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oter3.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oter4.xml" ContentType="application/vnd.openxmlformats-officedocument.wordprocessingml.footer+xml"/>
  <Override PartName="/word/header13.xml" ContentType="application/vnd.openxmlformats-officedocument.wordprocessingml.header+xml"/>
  <Override PartName="/word/footer5.xml" ContentType="application/vnd.openxmlformats-officedocument.wordprocessingml.footer+xml"/>
  <Override PartName="/word/header14.xml" ContentType="application/vnd.openxmlformats-officedocument.wordprocessingml.header+xml"/>
  <Override PartName="/word/footer6.xml" ContentType="application/vnd.openxmlformats-officedocument.wordprocessingml.footer+xml"/>
  <Override PartName="/word/header15.xml" ContentType="application/vnd.openxmlformats-officedocument.wordprocessingml.head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13515" w:rsidRDefault="00313515" w:rsidP="00B95DAE">
      <w:pPr>
        <w:pStyle w:val="Heading1"/>
        <w:spacing w:after="0"/>
        <w:jc w:val="left"/>
        <w:rPr>
          <w:szCs w:val="22"/>
        </w:rPr>
      </w:pPr>
    </w:p>
    <w:p w:rsidR="005B7C95" w:rsidRDefault="005B7C95" w:rsidP="005B7C95">
      <w:pPr>
        <w:pStyle w:val="Heading1"/>
        <w:spacing w:before="120" w:after="240"/>
        <w:rPr>
          <w:szCs w:val="22"/>
        </w:rPr>
      </w:pPr>
      <w:r>
        <w:rPr>
          <w:szCs w:val="22"/>
        </w:rPr>
        <w:t>NOTICE OF PERMIT ISSUANCE</w:t>
      </w:r>
    </w:p>
    <w:p w:rsidR="005B7C95" w:rsidRDefault="005B7C95" w:rsidP="005B7C95">
      <w:pPr>
        <w:widowControl w:val="0"/>
        <w:tabs>
          <w:tab w:val="left" w:pos="5040"/>
        </w:tabs>
        <w:rPr>
          <w:i/>
          <w:sz w:val="22"/>
          <w:szCs w:val="22"/>
        </w:rPr>
      </w:pPr>
      <w:r>
        <w:rPr>
          <w:i/>
          <w:sz w:val="22"/>
          <w:szCs w:val="22"/>
        </w:rPr>
        <w:t>Electronic Mail</w:t>
      </w:r>
    </w:p>
    <w:p w:rsidR="005B7C95" w:rsidRDefault="005B7C95" w:rsidP="005B7C95">
      <w:pPr>
        <w:widowControl w:val="0"/>
        <w:jc w:val="both"/>
        <w:rPr>
          <w:i/>
          <w:sz w:val="22"/>
          <w:szCs w:val="22"/>
          <w:highlight w:val="yellow"/>
        </w:rPr>
      </w:pPr>
      <w:r>
        <w:rPr>
          <w:i/>
          <w:sz w:val="22"/>
          <w:szCs w:val="22"/>
        </w:rPr>
        <w:t>Received Receipt Requested</w:t>
      </w:r>
    </w:p>
    <w:tbl>
      <w:tblPr>
        <w:tblW w:w="10140" w:type="dxa"/>
        <w:tblInd w:w="18" w:type="dxa"/>
        <w:tblLayout w:type="fixed"/>
        <w:tblCellMar>
          <w:top w:w="43" w:type="dxa"/>
          <w:left w:w="72" w:type="dxa"/>
          <w:bottom w:w="43" w:type="dxa"/>
          <w:right w:w="72" w:type="dxa"/>
        </w:tblCellMar>
        <w:tblLook w:val="04A0" w:firstRow="1" w:lastRow="0" w:firstColumn="1" w:lastColumn="0" w:noHBand="0" w:noVBand="1"/>
      </w:tblPr>
      <w:tblGrid>
        <w:gridCol w:w="6538"/>
        <w:gridCol w:w="3602"/>
      </w:tblGrid>
      <w:tr w:rsidR="005B7C95" w:rsidTr="005B7C95">
        <w:trPr>
          <w:cantSplit/>
          <w:trHeight w:val="1649"/>
        </w:trPr>
        <w:tc>
          <w:tcPr>
            <w:tcW w:w="6534" w:type="dxa"/>
          </w:tcPr>
          <w:p w:rsidR="005B7C95" w:rsidRDefault="005B7C95">
            <w:pPr>
              <w:spacing w:before="240"/>
              <w:rPr>
                <w:sz w:val="22"/>
                <w:szCs w:val="22"/>
              </w:rPr>
            </w:pPr>
            <w:r>
              <w:rPr>
                <w:sz w:val="22"/>
                <w:szCs w:val="22"/>
              </w:rPr>
              <w:t>Sem-Chi Rice Products Corporation</w:t>
            </w:r>
          </w:p>
          <w:p w:rsidR="005B7C95" w:rsidRDefault="005B7C95">
            <w:pPr>
              <w:rPr>
                <w:sz w:val="22"/>
                <w:szCs w:val="22"/>
              </w:rPr>
            </w:pPr>
            <w:r>
              <w:rPr>
                <w:sz w:val="22"/>
                <w:szCs w:val="22"/>
              </w:rPr>
              <w:t>One North Clematis Street, Suite 400</w:t>
            </w:r>
          </w:p>
          <w:p w:rsidR="005B7C95" w:rsidRDefault="005B7C95">
            <w:pPr>
              <w:tabs>
                <w:tab w:val="center" w:pos="3168"/>
                <w:tab w:val="left" w:pos="3240"/>
                <w:tab w:val="left" w:pos="3615"/>
              </w:tabs>
              <w:rPr>
                <w:sz w:val="22"/>
                <w:szCs w:val="22"/>
              </w:rPr>
            </w:pPr>
            <w:r>
              <w:rPr>
                <w:sz w:val="22"/>
                <w:szCs w:val="22"/>
              </w:rPr>
              <w:t>West Palm Beach, FL 33401</w:t>
            </w:r>
          </w:p>
          <w:p w:rsidR="005B7C95" w:rsidRDefault="005B7C95">
            <w:pPr>
              <w:rPr>
                <w:sz w:val="22"/>
                <w:szCs w:val="22"/>
              </w:rPr>
            </w:pPr>
          </w:p>
          <w:p w:rsidR="005B7C95" w:rsidRDefault="005B7C95">
            <w:pPr>
              <w:rPr>
                <w:sz w:val="22"/>
                <w:szCs w:val="22"/>
              </w:rPr>
            </w:pPr>
            <w:r>
              <w:rPr>
                <w:sz w:val="22"/>
                <w:szCs w:val="22"/>
              </w:rPr>
              <w:t>Authorized Representative:</w:t>
            </w:r>
          </w:p>
          <w:p w:rsidR="005B7C95" w:rsidRDefault="005B7C95">
            <w:pPr>
              <w:ind w:left="360"/>
              <w:rPr>
                <w:sz w:val="22"/>
                <w:szCs w:val="22"/>
              </w:rPr>
            </w:pPr>
            <w:r>
              <w:rPr>
                <w:sz w:val="22"/>
                <w:szCs w:val="22"/>
              </w:rPr>
              <w:t xml:space="preserve">Doug Romain, </w:t>
            </w:r>
          </w:p>
          <w:p w:rsidR="005B7C95" w:rsidRDefault="005B7C95">
            <w:pPr>
              <w:ind w:left="360"/>
              <w:rPr>
                <w:sz w:val="22"/>
                <w:szCs w:val="22"/>
              </w:rPr>
            </w:pPr>
            <w:r>
              <w:rPr>
                <w:sz w:val="22"/>
                <w:szCs w:val="22"/>
              </w:rPr>
              <w:t>Vice President of Global Supply Chain</w:t>
            </w:r>
          </w:p>
        </w:tc>
        <w:tc>
          <w:tcPr>
            <w:tcW w:w="3600" w:type="dxa"/>
          </w:tcPr>
          <w:p w:rsidR="005B7C95" w:rsidRDefault="005B7C95">
            <w:pPr>
              <w:rPr>
                <w:sz w:val="22"/>
                <w:szCs w:val="22"/>
              </w:rPr>
            </w:pPr>
            <w:r>
              <w:rPr>
                <w:sz w:val="22"/>
                <w:szCs w:val="22"/>
              </w:rPr>
              <w:t>Air Permit No. 0990011-007-AO</w:t>
            </w:r>
          </w:p>
          <w:p w:rsidR="005B7C95" w:rsidRDefault="005B7C95">
            <w:pPr>
              <w:rPr>
                <w:sz w:val="22"/>
                <w:szCs w:val="22"/>
                <w:highlight w:val="yellow"/>
              </w:rPr>
            </w:pPr>
            <w:r>
              <w:rPr>
                <w:sz w:val="22"/>
                <w:szCs w:val="22"/>
              </w:rPr>
              <w:t xml:space="preserve">Permit Expires:  </w:t>
            </w:r>
            <w:r w:rsidR="00C845F0">
              <w:rPr>
                <w:sz w:val="22"/>
                <w:szCs w:val="22"/>
              </w:rPr>
              <w:t>April 1</w:t>
            </w:r>
            <w:r w:rsidR="00DB1788">
              <w:rPr>
                <w:sz w:val="22"/>
                <w:szCs w:val="22"/>
              </w:rPr>
              <w:t>, 2019</w:t>
            </w:r>
          </w:p>
          <w:p w:rsidR="005B7C95" w:rsidRDefault="005B7C95">
            <w:pPr>
              <w:rPr>
                <w:sz w:val="22"/>
                <w:szCs w:val="22"/>
              </w:rPr>
            </w:pPr>
            <w:r>
              <w:rPr>
                <w:sz w:val="22"/>
                <w:szCs w:val="22"/>
              </w:rPr>
              <w:t>Sem-Chi Rice Products</w:t>
            </w:r>
          </w:p>
          <w:p w:rsidR="005B7C95" w:rsidRDefault="005B7C95">
            <w:pPr>
              <w:rPr>
                <w:sz w:val="22"/>
                <w:szCs w:val="22"/>
              </w:rPr>
            </w:pPr>
            <w:r>
              <w:rPr>
                <w:sz w:val="22"/>
                <w:szCs w:val="22"/>
              </w:rPr>
              <w:t>Palm Beach County</w:t>
            </w:r>
          </w:p>
          <w:p w:rsidR="005B7C95" w:rsidRDefault="005B7C95">
            <w:pPr>
              <w:rPr>
                <w:sz w:val="22"/>
                <w:szCs w:val="22"/>
              </w:rPr>
            </w:pPr>
            <w:r>
              <w:rPr>
                <w:sz w:val="22"/>
                <w:szCs w:val="22"/>
              </w:rPr>
              <w:t>Minor Source Air Operation Permit</w:t>
            </w:r>
          </w:p>
          <w:p w:rsidR="005B7C95" w:rsidRDefault="005B7C95">
            <w:pPr>
              <w:rPr>
                <w:b/>
                <w:bCs/>
                <w:sz w:val="22"/>
                <w:szCs w:val="22"/>
              </w:rPr>
            </w:pPr>
            <w:r>
              <w:rPr>
                <w:sz w:val="22"/>
                <w:szCs w:val="22"/>
              </w:rPr>
              <w:t>Air Operation Permit – (Renewal)</w:t>
            </w:r>
          </w:p>
        </w:tc>
      </w:tr>
    </w:tbl>
    <w:p w:rsidR="005B7C95" w:rsidRDefault="00A9641C" w:rsidP="005B7C95">
      <w:pPr>
        <w:pStyle w:val="BodyTextIndent"/>
        <w:spacing w:before="240" w:after="0"/>
        <w:ind w:firstLine="0"/>
        <w:rPr>
          <w:sz w:val="22"/>
          <w:szCs w:val="22"/>
        </w:rPr>
      </w:pPr>
      <w:r>
        <w:rPr>
          <w:sz w:val="22"/>
          <w:szCs w:val="22"/>
        </w:rPr>
        <w:t>Dear Mr. Romain:</w:t>
      </w:r>
    </w:p>
    <w:p w:rsidR="005B7C95" w:rsidRDefault="005B7C95" w:rsidP="005B7C95">
      <w:pPr>
        <w:pStyle w:val="BodyTextIndent"/>
        <w:spacing w:before="240"/>
        <w:ind w:firstLine="0"/>
        <w:jc w:val="both"/>
        <w:rPr>
          <w:sz w:val="22"/>
          <w:szCs w:val="22"/>
        </w:rPr>
      </w:pPr>
      <w:r>
        <w:rPr>
          <w:sz w:val="22"/>
          <w:szCs w:val="22"/>
        </w:rPr>
        <w:t xml:space="preserve">This is the final air operation permit, which authorizes the operation of the Sem-Chi Rice Products facility, which is a Rice Mill, (Standard Industrial Classification No. 2044).  The facility is located in Palm Beach County, </w:t>
      </w:r>
      <w:r>
        <w:rPr>
          <w:szCs w:val="22"/>
        </w:rPr>
        <w:t xml:space="preserve">4 miles </w:t>
      </w:r>
      <w:r>
        <w:rPr>
          <w:sz w:val="22"/>
          <w:szCs w:val="22"/>
        </w:rPr>
        <w:t>west of</w:t>
      </w:r>
      <w:r>
        <w:rPr>
          <w:szCs w:val="22"/>
        </w:rPr>
        <w:t xml:space="preserve"> U.S. 98, and 1 mile south of S.R. 80, in Loxahatchee, Florida</w:t>
      </w:r>
      <w:r>
        <w:t>.</w:t>
      </w:r>
      <w:r>
        <w:rPr>
          <w:sz w:val="22"/>
          <w:szCs w:val="22"/>
        </w:rPr>
        <w:t xml:space="preserve"> The UTM coordinates are Zone 17, 553.99 km East, and 2949.65 km North.</w:t>
      </w:r>
    </w:p>
    <w:p w:rsidR="005B7C95" w:rsidRDefault="005B7C95" w:rsidP="005B7C95">
      <w:pPr>
        <w:pStyle w:val="BodyText2"/>
        <w:spacing w:after="0"/>
        <w:ind w:hanging="90"/>
        <w:rPr>
          <w:szCs w:val="22"/>
        </w:rPr>
      </w:pPr>
      <w:r>
        <w:rPr>
          <w:szCs w:val="22"/>
        </w:rPr>
        <w:t>This final permit is organized by the following sections:</w:t>
      </w:r>
    </w:p>
    <w:p w:rsidR="005B7C95" w:rsidRDefault="005B7C95" w:rsidP="005B7C95">
      <w:pPr>
        <w:pStyle w:val="BodyText2"/>
        <w:spacing w:after="0"/>
        <w:ind w:firstLine="0"/>
        <w:rPr>
          <w:szCs w:val="22"/>
        </w:rPr>
      </w:pPr>
      <w:r>
        <w:rPr>
          <w:szCs w:val="22"/>
        </w:rPr>
        <w:t>Section 1.  General Information</w:t>
      </w:r>
    </w:p>
    <w:p w:rsidR="005B7C95" w:rsidRDefault="005B7C95" w:rsidP="005B7C95">
      <w:pPr>
        <w:pStyle w:val="BodyText2"/>
        <w:spacing w:after="0"/>
        <w:ind w:firstLine="0"/>
        <w:rPr>
          <w:szCs w:val="22"/>
        </w:rPr>
      </w:pPr>
      <w:r>
        <w:rPr>
          <w:szCs w:val="22"/>
        </w:rPr>
        <w:t>Section 2.  Administrative Requirements</w:t>
      </w:r>
    </w:p>
    <w:p w:rsidR="005B7C95" w:rsidRDefault="005B7C95" w:rsidP="005B7C95">
      <w:pPr>
        <w:pStyle w:val="BodyText2"/>
        <w:spacing w:after="0"/>
        <w:ind w:firstLine="0"/>
        <w:rPr>
          <w:szCs w:val="22"/>
        </w:rPr>
      </w:pPr>
      <w:r>
        <w:rPr>
          <w:szCs w:val="22"/>
        </w:rPr>
        <w:t>Section 3.  Emissions Unit Specific Conditions</w:t>
      </w:r>
    </w:p>
    <w:p w:rsidR="005B7C95" w:rsidRDefault="005B7C95" w:rsidP="005B7C95">
      <w:pPr>
        <w:pStyle w:val="BodyText2"/>
        <w:spacing w:after="0"/>
        <w:ind w:firstLine="0"/>
        <w:rPr>
          <w:szCs w:val="22"/>
        </w:rPr>
      </w:pPr>
      <w:r>
        <w:rPr>
          <w:szCs w:val="22"/>
        </w:rPr>
        <w:t>Section 4.  Appendices</w:t>
      </w:r>
    </w:p>
    <w:p w:rsidR="005B7C95" w:rsidRDefault="005B7C95" w:rsidP="005B7C95">
      <w:pPr>
        <w:pStyle w:val="BodyTextIndent"/>
        <w:spacing w:after="0"/>
        <w:ind w:firstLine="0"/>
        <w:jc w:val="both"/>
        <w:rPr>
          <w:sz w:val="22"/>
          <w:szCs w:val="22"/>
        </w:rPr>
      </w:pPr>
      <w:r>
        <w:rPr>
          <w:sz w:val="22"/>
          <w:szCs w:val="22"/>
        </w:rPr>
        <w:t>Because of the technical nature of the project, the permit contains numerous acronyms and abbreviations, which are defined in Appendix A of Section 4 of this permit.</w:t>
      </w:r>
    </w:p>
    <w:p w:rsidR="005B7C95" w:rsidRDefault="005B7C95" w:rsidP="005B7C95">
      <w:pPr>
        <w:pStyle w:val="BodyTextIndent"/>
        <w:ind w:firstLine="0"/>
        <w:jc w:val="both"/>
        <w:rPr>
          <w:sz w:val="22"/>
          <w:szCs w:val="22"/>
        </w:rPr>
      </w:pPr>
      <w:r>
        <w:rPr>
          <w:sz w:val="22"/>
          <w:szCs w:val="22"/>
        </w:rPr>
        <w:t>This air pollution operation permit is issued under the provisions of:  Chapter 403 of the Florida Statutes (F.S.) and Chapters 62-4, 62-204, 62-210, 62-212, 62-296 and 62-297 of the Florida Administrative Code (F.A.C.).  The permittee is authorized to operate the facility in accordance with the conditions of this permit.  This project is subject to the general preconstruction review requirements in Rule 62-212.300, F.A.C. and is not subject to the preconstruction review requirements for major stationary sources in Rule 62-212.400, F.A.C. for the Prevention of Significant Deterioration (PSD) of Air Quality.</w:t>
      </w:r>
    </w:p>
    <w:p w:rsidR="005B7C95" w:rsidRDefault="005B7C95" w:rsidP="005B7C95">
      <w:pPr>
        <w:pStyle w:val="Default"/>
        <w:jc w:val="both"/>
        <w:rPr>
          <w:sz w:val="22"/>
          <w:szCs w:val="22"/>
        </w:rPr>
      </w:pPr>
      <w:r>
        <w:rPr>
          <w:sz w:val="22"/>
          <w:szCs w:val="22"/>
        </w:rPr>
        <w:t xml:space="preserve">A person whose substantial interests are affected by the Department’s proposed permitting decision may petition for an administrative proceeding (hearing) under Sections 120.569 and 120.57, Florida Statutes. The petition must contain the information set forth below and must be filed (received by the Clerk) in the Office of General Counsel of the Department at 3900 Commonwealth Boulevard, Mail Station 35, Tallahassee, Florida 32399-3000.  Under Rule 62-110.106(4), Florida Administrative Code, a person may request an extension of the time for filing a petition for an administrative hearing. The request must be filed (received by the Clerk) in the Office of General Counsel before the end of the time period for filing a petition for an administrative hearing.  </w:t>
      </w:r>
    </w:p>
    <w:p w:rsidR="005B7C95" w:rsidRDefault="005B7C95" w:rsidP="005B7C95">
      <w:pPr>
        <w:pStyle w:val="Default"/>
        <w:rPr>
          <w:sz w:val="22"/>
          <w:szCs w:val="22"/>
        </w:rPr>
      </w:pPr>
    </w:p>
    <w:p w:rsidR="005B7C95" w:rsidRDefault="005B7C95" w:rsidP="005B7C95">
      <w:pPr>
        <w:pStyle w:val="Default"/>
        <w:jc w:val="both"/>
        <w:rPr>
          <w:sz w:val="22"/>
          <w:szCs w:val="22"/>
        </w:rPr>
      </w:pPr>
      <w:r>
        <w:rPr>
          <w:sz w:val="22"/>
          <w:szCs w:val="22"/>
        </w:rPr>
        <w:t xml:space="preserve">Petitions by the applicant or any of the persons listed below must be filed within fourteen days of receipt of this written notice. Petitions filed by any persons other than those entitled to written notice under Section 120.60(3), Florida Statutes, must be filed within fourteen days of publication of the notice or within fourteen days of receipt of the written notice, whichever occurs first. Section 120.60(3), Florida Statutes, however, also allows that any person who has asked the Department for notice of agency action may file a petition within fourteen days of receipt of </w:t>
      </w:r>
    </w:p>
    <w:p w:rsidR="005B7C95" w:rsidRDefault="005B7C95" w:rsidP="005B7C95">
      <w:pPr>
        <w:pStyle w:val="Default"/>
        <w:jc w:val="both"/>
        <w:rPr>
          <w:sz w:val="22"/>
          <w:szCs w:val="22"/>
        </w:rPr>
      </w:pPr>
    </w:p>
    <w:p w:rsidR="005B7C95" w:rsidRDefault="005B7C95" w:rsidP="005B7C95">
      <w:pPr>
        <w:pStyle w:val="Default"/>
        <w:jc w:val="both"/>
        <w:rPr>
          <w:sz w:val="22"/>
          <w:szCs w:val="22"/>
        </w:rPr>
      </w:pPr>
      <w:r>
        <w:rPr>
          <w:sz w:val="22"/>
          <w:szCs w:val="22"/>
        </w:rPr>
        <w:t>such notice, regardless of the date of publication.  The petitioner shall mail a copy of the petition to the applicant at the address indicated above at the time of filing. The failure of any person to file a petition or request for an extension of time within fourteen days of receipt of notice shall constitute a waiver of that person’s right to request an administrative determination (hearing) under Sections 120.569 and 120.57, Florida Statutes. Any subsequent intervention (in a proceeding initiated by another party) will be only at the discretion of the presiding officer upon the filing of a motion in compliance with Rule 28-106.205, Florida Administrative Code.</w:t>
      </w:r>
    </w:p>
    <w:p w:rsidR="005B7C95" w:rsidRDefault="005B7C95" w:rsidP="005B7C95">
      <w:pPr>
        <w:pStyle w:val="Default"/>
        <w:rPr>
          <w:sz w:val="22"/>
          <w:szCs w:val="22"/>
        </w:rPr>
      </w:pPr>
    </w:p>
    <w:p w:rsidR="005B7C95" w:rsidRDefault="005B7C95" w:rsidP="005B7C95">
      <w:pPr>
        <w:pStyle w:val="Default"/>
        <w:jc w:val="both"/>
        <w:rPr>
          <w:sz w:val="22"/>
          <w:szCs w:val="22"/>
        </w:rPr>
      </w:pPr>
      <w:r>
        <w:rPr>
          <w:color w:val="auto"/>
          <w:sz w:val="22"/>
          <w:szCs w:val="22"/>
        </w:rPr>
        <w:t xml:space="preserve">A petition that disputes the material facts on which the Department’s action is based must contain the following information, as indicated in Rule 28-106.201, Florida Administrative Code: </w:t>
      </w:r>
    </w:p>
    <w:p w:rsidR="005B7C95" w:rsidRDefault="005B7C95" w:rsidP="005B7C95">
      <w:pPr>
        <w:pStyle w:val="Default"/>
        <w:ind w:left="720" w:hanging="360"/>
        <w:jc w:val="both"/>
        <w:rPr>
          <w:color w:val="auto"/>
          <w:sz w:val="22"/>
          <w:szCs w:val="22"/>
        </w:rPr>
      </w:pPr>
      <w:r>
        <w:rPr>
          <w:color w:val="auto"/>
          <w:sz w:val="22"/>
          <w:szCs w:val="22"/>
        </w:rPr>
        <w:t>(a)</w:t>
      </w:r>
      <w:r>
        <w:rPr>
          <w:color w:val="auto"/>
          <w:sz w:val="22"/>
          <w:szCs w:val="22"/>
        </w:rPr>
        <w:tab/>
        <w:t xml:space="preserve">The name and address of each agency affected and each agency’s file or identification number, if known; </w:t>
      </w:r>
    </w:p>
    <w:p w:rsidR="005B7C95" w:rsidRDefault="005B7C95" w:rsidP="005B7C95">
      <w:pPr>
        <w:pStyle w:val="Default"/>
        <w:ind w:left="720" w:hanging="360"/>
        <w:jc w:val="both"/>
        <w:rPr>
          <w:color w:val="auto"/>
          <w:sz w:val="22"/>
          <w:szCs w:val="22"/>
        </w:rPr>
      </w:pPr>
      <w:r>
        <w:rPr>
          <w:color w:val="auto"/>
          <w:sz w:val="22"/>
          <w:szCs w:val="22"/>
        </w:rPr>
        <w:t>(b)</w:t>
      </w:r>
      <w:r>
        <w:rPr>
          <w:color w:val="auto"/>
          <w:sz w:val="22"/>
          <w:szCs w:val="22"/>
        </w:rPr>
        <w:tab/>
        <w:t xml:space="preserve">The name, address, and telephone number of the petitioner; the name, address, and telephone number of the petitioner’s representative, if any, which shall be the address for service purposes during the course of the proceeding; and an explanation of how the petitioner’s substantial interests will be affected by the determination; </w:t>
      </w:r>
    </w:p>
    <w:p w:rsidR="005B7C95" w:rsidRDefault="005B7C95" w:rsidP="005B7C95">
      <w:pPr>
        <w:pStyle w:val="Default"/>
        <w:ind w:left="720" w:hanging="360"/>
        <w:jc w:val="both"/>
        <w:rPr>
          <w:color w:val="auto"/>
          <w:sz w:val="22"/>
          <w:szCs w:val="22"/>
        </w:rPr>
      </w:pPr>
      <w:r>
        <w:rPr>
          <w:color w:val="auto"/>
          <w:sz w:val="22"/>
          <w:szCs w:val="22"/>
        </w:rPr>
        <w:t>(c)</w:t>
      </w:r>
      <w:r>
        <w:rPr>
          <w:color w:val="auto"/>
          <w:sz w:val="22"/>
          <w:szCs w:val="22"/>
        </w:rPr>
        <w:tab/>
        <w:t xml:space="preserve">A statement of when and how the petitioner received notice of the Department’s decision; </w:t>
      </w:r>
    </w:p>
    <w:p w:rsidR="005B7C95" w:rsidRDefault="005B7C95" w:rsidP="005B7C95">
      <w:pPr>
        <w:pStyle w:val="Default"/>
        <w:ind w:left="720" w:hanging="360"/>
        <w:jc w:val="both"/>
        <w:rPr>
          <w:color w:val="auto"/>
          <w:sz w:val="22"/>
          <w:szCs w:val="22"/>
        </w:rPr>
      </w:pPr>
      <w:r>
        <w:rPr>
          <w:color w:val="auto"/>
          <w:sz w:val="22"/>
          <w:szCs w:val="22"/>
        </w:rPr>
        <w:t>(d)</w:t>
      </w:r>
      <w:r>
        <w:rPr>
          <w:color w:val="auto"/>
          <w:sz w:val="22"/>
          <w:szCs w:val="22"/>
        </w:rPr>
        <w:tab/>
        <w:t xml:space="preserve">A statement of all disputed issues of material fact. If there are none, the petition must so indicate; </w:t>
      </w:r>
    </w:p>
    <w:p w:rsidR="005B7C95" w:rsidRDefault="005B7C95" w:rsidP="005B7C95">
      <w:pPr>
        <w:pStyle w:val="Default"/>
        <w:ind w:left="720" w:hanging="360"/>
        <w:jc w:val="both"/>
        <w:rPr>
          <w:color w:val="auto"/>
          <w:sz w:val="22"/>
          <w:szCs w:val="22"/>
        </w:rPr>
      </w:pPr>
      <w:r>
        <w:rPr>
          <w:color w:val="auto"/>
          <w:sz w:val="22"/>
          <w:szCs w:val="22"/>
        </w:rPr>
        <w:t>(e)</w:t>
      </w:r>
      <w:r>
        <w:rPr>
          <w:color w:val="auto"/>
          <w:sz w:val="22"/>
          <w:szCs w:val="22"/>
        </w:rPr>
        <w:tab/>
        <w:t xml:space="preserve">A concise statement of the ultimate facts alleged, including the specific facts the petitioner contends warrant reversal or modification of the Department’s proposed action; </w:t>
      </w:r>
    </w:p>
    <w:p w:rsidR="005B7C95" w:rsidRDefault="005B7C95" w:rsidP="005B7C95">
      <w:pPr>
        <w:pStyle w:val="Default"/>
        <w:ind w:left="720" w:hanging="360"/>
        <w:jc w:val="both"/>
        <w:rPr>
          <w:color w:val="auto"/>
          <w:sz w:val="22"/>
          <w:szCs w:val="22"/>
        </w:rPr>
      </w:pPr>
      <w:r>
        <w:rPr>
          <w:color w:val="auto"/>
          <w:sz w:val="22"/>
          <w:szCs w:val="22"/>
        </w:rPr>
        <w:t>(f)</w:t>
      </w:r>
      <w:r>
        <w:rPr>
          <w:color w:val="auto"/>
          <w:sz w:val="22"/>
          <w:szCs w:val="22"/>
        </w:rPr>
        <w:tab/>
        <w:t xml:space="preserve">A statement of the specific rules or statutes the petitioner contends require reversal or modification of the Department’s proposed action; and </w:t>
      </w:r>
    </w:p>
    <w:p w:rsidR="005B7C95" w:rsidRDefault="005B7C95" w:rsidP="005B7C95">
      <w:pPr>
        <w:pStyle w:val="Default"/>
        <w:ind w:left="720" w:hanging="360"/>
        <w:jc w:val="both"/>
        <w:rPr>
          <w:color w:val="auto"/>
          <w:sz w:val="22"/>
          <w:szCs w:val="22"/>
        </w:rPr>
      </w:pPr>
      <w:r>
        <w:rPr>
          <w:color w:val="auto"/>
          <w:sz w:val="22"/>
          <w:szCs w:val="22"/>
        </w:rPr>
        <w:t>(g)</w:t>
      </w:r>
      <w:r>
        <w:rPr>
          <w:color w:val="auto"/>
          <w:sz w:val="22"/>
          <w:szCs w:val="22"/>
        </w:rPr>
        <w:tab/>
        <w:t xml:space="preserve">A statement of the relief sought by the petitioner, stating precisely the action petitioner wishes the Department to take with respect to the Department’s proposed action. </w:t>
      </w:r>
    </w:p>
    <w:p w:rsidR="005B7C95" w:rsidRDefault="005B7C95" w:rsidP="005B7C95">
      <w:pPr>
        <w:pStyle w:val="Default"/>
        <w:jc w:val="both"/>
        <w:rPr>
          <w:color w:val="auto"/>
          <w:sz w:val="22"/>
          <w:szCs w:val="22"/>
        </w:rPr>
      </w:pPr>
    </w:p>
    <w:p w:rsidR="005B7C95" w:rsidRDefault="005B7C95" w:rsidP="005B7C95">
      <w:pPr>
        <w:pStyle w:val="Default"/>
        <w:jc w:val="both"/>
        <w:rPr>
          <w:color w:val="auto"/>
          <w:sz w:val="22"/>
          <w:szCs w:val="22"/>
        </w:rPr>
      </w:pPr>
      <w:r>
        <w:rPr>
          <w:color w:val="auto"/>
          <w:sz w:val="22"/>
          <w:szCs w:val="22"/>
        </w:rPr>
        <w:t>Because the administrative hearing process is designed to formulate final agency action, the filing of a petition means that the Department’s final action may be different from the position taken by it in this notice. Persons whose substantial interests will be affected by any such final decision of the Department have the right to petition to become a party to the proceeding, in accordance with the requirements set forth above.</w:t>
      </w:r>
    </w:p>
    <w:p w:rsidR="005B7C95" w:rsidRDefault="005B7C95" w:rsidP="005B7C95">
      <w:pPr>
        <w:pStyle w:val="Default"/>
        <w:jc w:val="both"/>
        <w:rPr>
          <w:color w:val="auto"/>
          <w:sz w:val="22"/>
          <w:szCs w:val="22"/>
        </w:rPr>
      </w:pPr>
      <w:r>
        <w:rPr>
          <w:color w:val="auto"/>
          <w:sz w:val="22"/>
          <w:szCs w:val="22"/>
        </w:rPr>
        <w:t xml:space="preserve"> </w:t>
      </w:r>
    </w:p>
    <w:p w:rsidR="005B7C95" w:rsidRDefault="005B7C95" w:rsidP="005B7C95">
      <w:pPr>
        <w:pStyle w:val="Default"/>
        <w:rPr>
          <w:color w:val="auto"/>
          <w:sz w:val="22"/>
          <w:szCs w:val="22"/>
        </w:rPr>
      </w:pPr>
      <w:r>
        <w:rPr>
          <w:color w:val="auto"/>
          <w:sz w:val="22"/>
          <w:szCs w:val="22"/>
        </w:rPr>
        <w:t>Mediation under Section 120.573, Florida Statutes, is not available for this proceeding.</w:t>
      </w:r>
    </w:p>
    <w:p w:rsidR="005B7C95" w:rsidRDefault="005B7C95" w:rsidP="005B7C95">
      <w:pPr>
        <w:pStyle w:val="Default"/>
        <w:rPr>
          <w:color w:val="auto"/>
          <w:sz w:val="22"/>
          <w:szCs w:val="22"/>
        </w:rPr>
      </w:pPr>
    </w:p>
    <w:p w:rsidR="005B7C95" w:rsidRDefault="005B7C95" w:rsidP="005B7C95">
      <w:pPr>
        <w:pStyle w:val="Default"/>
        <w:jc w:val="both"/>
        <w:rPr>
          <w:color w:val="auto"/>
          <w:sz w:val="22"/>
          <w:szCs w:val="22"/>
        </w:rPr>
      </w:pPr>
      <w:r>
        <w:rPr>
          <w:color w:val="auto"/>
          <w:sz w:val="22"/>
          <w:szCs w:val="22"/>
        </w:rPr>
        <w:t xml:space="preserve">This permit action is final and effective on the date filed with the Clerk of the Department unless a petition (or request for an extension of time) is filed in accordance with the above. Upon the timely filing of a petition (or request for an extension of time), this permit will not be effective until further order of the Department. </w:t>
      </w:r>
    </w:p>
    <w:p w:rsidR="005B7C95" w:rsidRDefault="005B7C95" w:rsidP="005B7C95">
      <w:pPr>
        <w:pStyle w:val="BodyTextIndent"/>
        <w:ind w:firstLine="0"/>
        <w:jc w:val="both"/>
        <w:rPr>
          <w:sz w:val="22"/>
          <w:szCs w:val="22"/>
        </w:rPr>
      </w:pPr>
      <w:r>
        <w:rPr>
          <w:sz w:val="22"/>
          <w:szCs w:val="22"/>
        </w:rPr>
        <w:t>Any party to the permit has the right to seek judicial review of the permit action under Section 120.68, Florida Statutes, by the filing of a notice of appeal under Rules 9.110 and 9.190, Florida Rules of Appellate Procedure, with the Clerk of the Department in the Office of General Counsel, 3900 Commonwealth Boulevard, Mail Station 35, Tallahassee, Florida, 32399-3000, and by filing a copy of the notice of appeal accompanied by the applicable filing fees with the appropriate district court of appeal. The notice of appeal must be filed within 30 days from the date when this permit action is filed with the Clerk of the Department.</w:t>
      </w:r>
    </w:p>
    <w:p w:rsidR="005B7C95" w:rsidRDefault="005B7C95" w:rsidP="005B7C95">
      <w:pPr>
        <w:tabs>
          <w:tab w:val="left" w:pos="720"/>
          <w:tab w:val="left" w:pos="5040"/>
          <w:tab w:val="left" w:pos="5760"/>
        </w:tabs>
        <w:ind w:left="720"/>
        <w:jc w:val="both"/>
        <w:rPr>
          <w:sz w:val="22"/>
          <w:szCs w:val="22"/>
        </w:rPr>
      </w:pPr>
      <w:r>
        <w:rPr>
          <w:sz w:val="22"/>
          <w:szCs w:val="22"/>
        </w:rPr>
        <w:tab/>
        <w:t>Executed in Fort Myers, Florida.</w:t>
      </w:r>
    </w:p>
    <w:p w:rsidR="00C845F0" w:rsidRDefault="00EF42C9" w:rsidP="005B7C95">
      <w:pPr>
        <w:tabs>
          <w:tab w:val="left" w:pos="720"/>
          <w:tab w:val="left" w:pos="5040"/>
          <w:tab w:val="left" w:pos="5760"/>
        </w:tabs>
        <w:ind w:left="720"/>
        <w:jc w:val="both"/>
        <w:rPr>
          <w:sz w:val="22"/>
          <w:szCs w:val="22"/>
        </w:rPr>
      </w:pPr>
      <w:r>
        <w:rPr>
          <w:rFonts w:ascii="Calibri Light" w:hAnsi="Calibri Light"/>
          <w:noProof/>
          <w:sz w:val="22"/>
          <w:szCs w:val="22"/>
        </w:rPr>
        <w:t xml:space="preserve"> </w:t>
      </w:r>
    </w:p>
    <w:p w:rsidR="005B7C95" w:rsidRDefault="005B7C95" w:rsidP="005B7C95">
      <w:pPr>
        <w:pStyle w:val="p8"/>
        <w:widowControl/>
        <w:spacing w:line="240" w:lineRule="auto"/>
        <w:rPr>
          <w:sz w:val="22"/>
          <w:szCs w:val="22"/>
        </w:rPr>
      </w:pPr>
    </w:p>
    <w:p w:rsidR="005B7C95" w:rsidRDefault="00C845F0" w:rsidP="005B7C95">
      <w:pPr>
        <w:tabs>
          <w:tab w:val="left" w:pos="5040"/>
          <w:tab w:val="right" w:pos="9360"/>
        </w:tabs>
        <w:jc w:val="both"/>
        <w:rPr>
          <w:sz w:val="22"/>
          <w:szCs w:val="22"/>
        </w:rPr>
      </w:pPr>
      <w:r>
        <w:rPr>
          <w:sz w:val="22"/>
          <w:szCs w:val="22"/>
        </w:rPr>
        <w:tab/>
      </w:r>
      <w:r w:rsidR="00EF42C9">
        <w:rPr>
          <w:sz w:val="22"/>
          <w:szCs w:val="22"/>
        </w:rPr>
        <w:t xml:space="preserve"> </w:t>
      </w:r>
    </w:p>
    <w:p w:rsidR="005B7C95" w:rsidRDefault="005B7C95" w:rsidP="005B7C95">
      <w:pPr>
        <w:tabs>
          <w:tab w:val="left" w:pos="5040"/>
          <w:tab w:val="left" w:pos="8640"/>
          <w:tab w:val="right" w:pos="9000"/>
        </w:tabs>
        <w:jc w:val="both"/>
        <w:rPr>
          <w:sz w:val="22"/>
          <w:szCs w:val="22"/>
        </w:rPr>
      </w:pPr>
      <w:r>
        <w:rPr>
          <w:sz w:val="22"/>
          <w:szCs w:val="22"/>
        </w:rPr>
        <w:tab/>
        <w:t>__________________________</w:t>
      </w:r>
      <w:r>
        <w:rPr>
          <w:sz w:val="22"/>
          <w:szCs w:val="22"/>
        </w:rPr>
        <w:tab/>
        <w:t>_____________</w:t>
      </w:r>
    </w:p>
    <w:p w:rsidR="005B7C95" w:rsidRDefault="005B7C95" w:rsidP="005B7C95">
      <w:pPr>
        <w:pStyle w:val="Style0"/>
        <w:tabs>
          <w:tab w:val="left" w:pos="5040"/>
          <w:tab w:val="left" w:pos="8820"/>
        </w:tabs>
        <w:jc w:val="both"/>
        <w:rPr>
          <w:rFonts w:ascii="Times New Roman" w:hAnsi="Times New Roman"/>
          <w:color w:val="000000"/>
          <w:sz w:val="22"/>
          <w:szCs w:val="22"/>
        </w:rPr>
      </w:pPr>
      <w:r>
        <w:rPr>
          <w:rFonts w:ascii="Times New Roman" w:hAnsi="Times New Roman"/>
          <w:color w:val="000000"/>
          <w:sz w:val="22"/>
          <w:szCs w:val="22"/>
        </w:rPr>
        <w:tab/>
        <w:t>Jon M. Iglehart</w:t>
      </w:r>
      <w:r>
        <w:rPr>
          <w:rFonts w:ascii="Times New Roman" w:hAnsi="Times New Roman"/>
          <w:color w:val="000000"/>
          <w:sz w:val="22"/>
          <w:szCs w:val="22"/>
        </w:rPr>
        <w:tab/>
        <w:t>Date</w:t>
      </w:r>
    </w:p>
    <w:p w:rsidR="005B7C95" w:rsidRDefault="005B7C95" w:rsidP="005B7C95">
      <w:pPr>
        <w:pStyle w:val="Style0"/>
        <w:tabs>
          <w:tab w:val="left" w:pos="5040"/>
        </w:tabs>
        <w:jc w:val="both"/>
        <w:rPr>
          <w:rFonts w:ascii="Times New Roman" w:hAnsi="Times New Roman"/>
          <w:color w:val="000000"/>
          <w:sz w:val="22"/>
          <w:szCs w:val="22"/>
        </w:rPr>
      </w:pPr>
      <w:r>
        <w:rPr>
          <w:rFonts w:ascii="Times New Roman" w:hAnsi="Times New Roman"/>
          <w:color w:val="000000"/>
          <w:sz w:val="22"/>
          <w:szCs w:val="22"/>
        </w:rPr>
        <w:tab/>
        <w:t>Director of</w:t>
      </w:r>
    </w:p>
    <w:p w:rsidR="005B7C95" w:rsidRDefault="005B7C95" w:rsidP="005B7C95">
      <w:pPr>
        <w:tabs>
          <w:tab w:val="left" w:pos="5040"/>
        </w:tabs>
        <w:rPr>
          <w:color w:val="000000"/>
          <w:sz w:val="22"/>
          <w:szCs w:val="22"/>
        </w:rPr>
      </w:pPr>
      <w:r>
        <w:rPr>
          <w:color w:val="000000"/>
          <w:sz w:val="22"/>
          <w:szCs w:val="22"/>
        </w:rPr>
        <w:tab/>
        <w:t>District Management</w:t>
      </w:r>
    </w:p>
    <w:p w:rsidR="005B7C95" w:rsidRDefault="00C845F0" w:rsidP="005B7C95">
      <w:pPr>
        <w:tabs>
          <w:tab w:val="left" w:pos="5040"/>
        </w:tabs>
        <w:rPr>
          <w:color w:val="000000"/>
          <w:sz w:val="22"/>
          <w:szCs w:val="22"/>
        </w:rPr>
      </w:pPr>
      <w:r>
        <w:rPr>
          <w:color w:val="000000"/>
          <w:sz w:val="22"/>
          <w:szCs w:val="22"/>
        </w:rPr>
        <w:t>JMI/CBE/isc</w:t>
      </w:r>
    </w:p>
    <w:p w:rsidR="005B7C95" w:rsidRDefault="005B7C95" w:rsidP="005B7C95">
      <w:pPr>
        <w:tabs>
          <w:tab w:val="left" w:pos="5040"/>
        </w:tabs>
        <w:rPr>
          <w:color w:val="000000"/>
          <w:sz w:val="22"/>
          <w:szCs w:val="22"/>
        </w:rPr>
      </w:pPr>
    </w:p>
    <w:p w:rsidR="005B7C95" w:rsidRDefault="005B7C95" w:rsidP="005B7C95">
      <w:pPr>
        <w:tabs>
          <w:tab w:val="left" w:pos="5040"/>
        </w:tabs>
        <w:rPr>
          <w:color w:val="000000"/>
          <w:sz w:val="22"/>
          <w:szCs w:val="22"/>
        </w:rPr>
      </w:pPr>
    </w:p>
    <w:p w:rsidR="005B7C95" w:rsidRDefault="005B7C95" w:rsidP="005B7C95">
      <w:pPr>
        <w:tabs>
          <w:tab w:val="left" w:pos="5040"/>
        </w:tabs>
        <w:rPr>
          <w:color w:val="000000"/>
          <w:sz w:val="22"/>
          <w:szCs w:val="22"/>
        </w:rPr>
      </w:pPr>
    </w:p>
    <w:p w:rsidR="005B7C95" w:rsidRDefault="005B7C95" w:rsidP="005B7C95">
      <w:pPr>
        <w:tabs>
          <w:tab w:val="left" w:pos="5040"/>
        </w:tabs>
        <w:rPr>
          <w:color w:val="000000"/>
          <w:sz w:val="22"/>
          <w:szCs w:val="22"/>
        </w:rPr>
      </w:pPr>
    </w:p>
    <w:p w:rsidR="005B7C95" w:rsidRDefault="005B7C95" w:rsidP="005B7C95">
      <w:pPr>
        <w:tabs>
          <w:tab w:val="left" w:pos="5040"/>
        </w:tabs>
        <w:jc w:val="center"/>
        <w:rPr>
          <w:b/>
          <w:sz w:val="22"/>
          <w:szCs w:val="22"/>
        </w:rPr>
      </w:pPr>
    </w:p>
    <w:p w:rsidR="005B7C95" w:rsidRDefault="005B7C95" w:rsidP="005B7C95">
      <w:pPr>
        <w:tabs>
          <w:tab w:val="left" w:pos="5040"/>
        </w:tabs>
        <w:jc w:val="center"/>
        <w:rPr>
          <w:b/>
          <w:sz w:val="22"/>
          <w:szCs w:val="22"/>
        </w:rPr>
      </w:pPr>
      <w:r>
        <w:rPr>
          <w:b/>
          <w:sz w:val="22"/>
          <w:szCs w:val="22"/>
        </w:rPr>
        <w:t>CERTIFICATE OF SERVICE</w:t>
      </w:r>
    </w:p>
    <w:p w:rsidR="005B7C95" w:rsidRDefault="005B7C95" w:rsidP="005B7C95">
      <w:pPr>
        <w:tabs>
          <w:tab w:val="left" w:pos="5040"/>
        </w:tabs>
        <w:jc w:val="center"/>
        <w:rPr>
          <w:b/>
          <w:sz w:val="22"/>
          <w:szCs w:val="22"/>
        </w:rPr>
      </w:pPr>
    </w:p>
    <w:p w:rsidR="005B7C95" w:rsidRDefault="005B7C95" w:rsidP="005B7C95">
      <w:pPr>
        <w:keepNext/>
        <w:tabs>
          <w:tab w:val="left" w:pos="2520"/>
        </w:tabs>
        <w:spacing w:line="360" w:lineRule="auto"/>
        <w:jc w:val="both"/>
        <w:rPr>
          <w:sz w:val="22"/>
          <w:szCs w:val="22"/>
        </w:rPr>
      </w:pPr>
      <w:r>
        <w:rPr>
          <w:sz w:val="22"/>
          <w:szCs w:val="22"/>
        </w:rPr>
        <w:t xml:space="preserve">The undersigned duly designated deputy agency clerk hereby certifies that this Notice of Permit Issuance package (including the Permit) was sent by certified mail (*) and by electronic mail (or a link to these documents made available electronically on a publicly accessible server) with received receipt requested before the close of business on </w:t>
      </w:r>
      <w:r w:rsidR="00C845F0">
        <w:rPr>
          <w:sz w:val="22"/>
          <w:szCs w:val="22"/>
        </w:rPr>
        <w:t>April 1</w:t>
      </w:r>
      <w:r w:rsidR="00C845F0" w:rsidRPr="00C845F0">
        <w:rPr>
          <w:sz w:val="22"/>
          <w:szCs w:val="22"/>
          <w:vertAlign w:val="superscript"/>
        </w:rPr>
        <w:t>st</w:t>
      </w:r>
      <w:r w:rsidR="00C845F0">
        <w:rPr>
          <w:sz w:val="22"/>
          <w:szCs w:val="22"/>
        </w:rPr>
        <w:t>, 2014 t</w:t>
      </w:r>
      <w:r>
        <w:rPr>
          <w:sz w:val="22"/>
          <w:szCs w:val="22"/>
        </w:rPr>
        <w:t>o the persons listed below.</w:t>
      </w:r>
    </w:p>
    <w:p w:rsidR="005B7C95" w:rsidRDefault="005B7C95" w:rsidP="005B7C95">
      <w:pPr>
        <w:widowControl w:val="0"/>
        <w:tabs>
          <w:tab w:val="left" w:pos="-720"/>
          <w:tab w:val="left" w:pos="4320"/>
        </w:tabs>
        <w:outlineLvl w:val="0"/>
        <w:rPr>
          <w:sz w:val="22"/>
          <w:szCs w:val="22"/>
          <w:highlight w:val="yellow"/>
        </w:rPr>
      </w:pPr>
    </w:p>
    <w:p w:rsidR="005B7C95" w:rsidRDefault="005B7C95" w:rsidP="005B7C95">
      <w:r>
        <w:t>Doug Romain, Vice President of Global Supply Chain</w:t>
      </w:r>
      <w:r>
        <w:rPr>
          <w:color w:val="1F497D"/>
        </w:rPr>
        <w:t xml:space="preserve">  (</w:t>
      </w:r>
      <w:hyperlink r:id="rId7" w:history="1">
        <w:r>
          <w:rPr>
            <w:rStyle w:val="Hyperlink"/>
          </w:rPr>
          <w:t>doug.romain@asr-group.com</w:t>
        </w:r>
      </w:hyperlink>
      <w:r>
        <w:t>)</w:t>
      </w:r>
    </w:p>
    <w:p w:rsidR="00416F84" w:rsidRDefault="005B7C95" w:rsidP="005B7C95">
      <w:pPr>
        <w:widowControl w:val="0"/>
        <w:tabs>
          <w:tab w:val="left" w:pos="-720"/>
          <w:tab w:val="left" w:pos="4320"/>
        </w:tabs>
        <w:outlineLvl w:val="0"/>
      </w:pPr>
      <w:r>
        <w:t xml:space="preserve">Micah Leis, Environmental Compliance Coordinator </w:t>
      </w:r>
      <w:r w:rsidR="00416F84">
        <w:t xml:space="preserve"> (</w:t>
      </w:r>
      <w:hyperlink r:id="rId8" w:history="1">
        <w:r w:rsidR="00416F84" w:rsidRPr="00DF3A68">
          <w:rPr>
            <w:rStyle w:val="Hyperlink"/>
          </w:rPr>
          <w:t>Micah.Leis@floridacrystals.com</w:t>
        </w:r>
      </w:hyperlink>
      <w:r w:rsidR="00416F84">
        <w:t>)</w:t>
      </w:r>
    </w:p>
    <w:p w:rsidR="005B7C95" w:rsidRDefault="005B7C95" w:rsidP="005B7C95">
      <w:pPr>
        <w:widowControl w:val="0"/>
        <w:tabs>
          <w:tab w:val="left" w:pos="-720"/>
          <w:tab w:val="left" w:pos="4320"/>
        </w:tabs>
        <w:outlineLvl w:val="0"/>
      </w:pPr>
      <w:r>
        <w:t>Mr. Jim Stormer, Palm Beach County Health Department (</w:t>
      </w:r>
      <w:hyperlink r:id="rId9" w:history="1">
        <w:r>
          <w:rPr>
            <w:rStyle w:val="Hyperlink"/>
          </w:rPr>
          <w:t>james_stormer@doh.state.fl.us</w:t>
        </w:r>
      </w:hyperlink>
      <w:r>
        <w:t>)</w:t>
      </w:r>
    </w:p>
    <w:p w:rsidR="005B7C95" w:rsidRDefault="005B7C95" w:rsidP="005B7C95">
      <w:pPr>
        <w:widowControl w:val="0"/>
        <w:tabs>
          <w:tab w:val="left" w:pos="-720"/>
          <w:tab w:val="left" w:pos="4320"/>
        </w:tabs>
        <w:outlineLvl w:val="0"/>
      </w:pPr>
      <w:r>
        <w:t>Mr. David Buff, P.E., Golder Associates, Inc.  (</w:t>
      </w:r>
      <w:hyperlink r:id="rId10" w:history="1">
        <w:r>
          <w:rPr>
            <w:rStyle w:val="Hyperlink"/>
          </w:rPr>
          <w:t>dbuff@golder.com</w:t>
        </w:r>
      </w:hyperlink>
      <w:r>
        <w:t>)</w:t>
      </w:r>
    </w:p>
    <w:p w:rsidR="005B7C95" w:rsidRDefault="005B7C95" w:rsidP="005B7C95">
      <w:pPr>
        <w:widowControl w:val="0"/>
        <w:tabs>
          <w:tab w:val="left" w:pos="-720"/>
          <w:tab w:val="left" w:pos="4320"/>
        </w:tabs>
        <w:outlineLvl w:val="0"/>
        <w:rPr>
          <w:sz w:val="22"/>
          <w:szCs w:val="22"/>
          <w:highlight w:val="yellow"/>
        </w:rPr>
      </w:pPr>
    </w:p>
    <w:p w:rsidR="005B7C95" w:rsidRDefault="005B7C95" w:rsidP="005B7C95">
      <w:pPr>
        <w:widowControl w:val="0"/>
        <w:tabs>
          <w:tab w:val="left" w:pos="-720"/>
          <w:tab w:val="left" w:pos="4320"/>
        </w:tabs>
        <w:outlineLvl w:val="0"/>
        <w:rPr>
          <w:sz w:val="22"/>
          <w:szCs w:val="22"/>
          <w:highlight w:val="yellow"/>
        </w:rPr>
      </w:pPr>
    </w:p>
    <w:p w:rsidR="00416F84" w:rsidRDefault="00416F84" w:rsidP="005B7C95">
      <w:pPr>
        <w:widowControl w:val="0"/>
        <w:tabs>
          <w:tab w:val="left" w:pos="-720"/>
          <w:tab w:val="left" w:pos="4320"/>
        </w:tabs>
        <w:outlineLvl w:val="0"/>
        <w:rPr>
          <w:sz w:val="22"/>
          <w:szCs w:val="22"/>
          <w:highlight w:val="yellow"/>
        </w:rPr>
      </w:pPr>
    </w:p>
    <w:p w:rsidR="00416F84" w:rsidRDefault="00416F84" w:rsidP="005B7C95">
      <w:pPr>
        <w:widowControl w:val="0"/>
        <w:tabs>
          <w:tab w:val="left" w:pos="-720"/>
          <w:tab w:val="left" w:pos="4320"/>
        </w:tabs>
        <w:outlineLvl w:val="0"/>
        <w:rPr>
          <w:sz w:val="22"/>
          <w:szCs w:val="22"/>
          <w:highlight w:val="yellow"/>
        </w:rPr>
      </w:pPr>
    </w:p>
    <w:p w:rsidR="00416F84" w:rsidRDefault="00416F84" w:rsidP="005B7C95">
      <w:pPr>
        <w:widowControl w:val="0"/>
        <w:tabs>
          <w:tab w:val="left" w:pos="-720"/>
          <w:tab w:val="left" w:pos="4320"/>
        </w:tabs>
        <w:outlineLvl w:val="0"/>
        <w:rPr>
          <w:sz w:val="22"/>
          <w:szCs w:val="22"/>
          <w:highlight w:val="yellow"/>
        </w:rPr>
      </w:pPr>
    </w:p>
    <w:p w:rsidR="005B7C95" w:rsidRDefault="005B7C95" w:rsidP="005B7C95">
      <w:pPr>
        <w:tabs>
          <w:tab w:val="left" w:pos="-720"/>
          <w:tab w:val="left" w:pos="4320"/>
        </w:tabs>
        <w:spacing w:before="240" w:after="120"/>
        <w:ind w:left="4320"/>
        <w:outlineLvl w:val="0"/>
        <w:rPr>
          <w:sz w:val="22"/>
          <w:szCs w:val="22"/>
        </w:rPr>
      </w:pPr>
      <w:r>
        <w:rPr>
          <w:sz w:val="22"/>
          <w:szCs w:val="22"/>
        </w:rPr>
        <w:t>Clerk Stamp</w:t>
      </w:r>
    </w:p>
    <w:p w:rsidR="005B7C95" w:rsidRDefault="005B7C95" w:rsidP="005B7C95">
      <w:pPr>
        <w:tabs>
          <w:tab w:val="left" w:pos="-720"/>
          <w:tab w:val="left" w:pos="0"/>
          <w:tab w:val="left" w:pos="4320"/>
        </w:tabs>
        <w:ind w:left="4320"/>
        <w:outlineLvl w:val="0"/>
        <w:rPr>
          <w:sz w:val="22"/>
          <w:szCs w:val="22"/>
        </w:rPr>
      </w:pPr>
      <w:r>
        <w:rPr>
          <w:b/>
          <w:sz w:val="22"/>
          <w:szCs w:val="22"/>
        </w:rPr>
        <w:t>FILING AND ACKNOWLEDGMENT FILED</w:t>
      </w:r>
      <w:r>
        <w:rPr>
          <w:sz w:val="22"/>
          <w:szCs w:val="22"/>
        </w:rPr>
        <w:t>, on this date, pursuant to Section 120.52(7), Florida Statutes, with the designated agency clerk, receipt of which is hereby acknowledged.</w:t>
      </w:r>
    </w:p>
    <w:p w:rsidR="005B7C95" w:rsidRDefault="00C845F0" w:rsidP="005B7C95">
      <w:pPr>
        <w:tabs>
          <w:tab w:val="left" w:pos="-720"/>
          <w:tab w:val="left" w:pos="4320"/>
        </w:tabs>
        <w:ind w:left="4320"/>
        <w:rPr>
          <w:sz w:val="22"/>
          <w:szCs w:val="22"/>
        </w:rPr>
      </w:pPr>
      <w:r>
        <w:rPr>
          <w:sz w:val="22"/>
          <w:szCs w:val="22"/>
        </w:rPr>
        <w:t xml:space="preserve">                          </w:t>
      </w:r>
      <w:r w:rsidR="00EF42C9">
        <w:rPr>
          <w:sz w:val="22"/>
          <w:szCs w:val="22"/>
        </w:rPr>
        <w:t xml:space="preserve"> </w:t>
      </w:r>
    </w:p>
    <w:p w:rsidR="005B7C95" w:rsidRDefault="005B7C95" w:rsidP="005B7C95">
      <w:pPr>
        <w:tabs>
          <w:tab w:val="left" w:pos="-720"/>
          <w:tab w:val="left" w:pos="8460"/>
        </w:tabs>
        <w:ind w:left="4320"/>
        <w:rPr>
          <w:sz w:val="22"/>
          <w:szCs w:val="22"/>
        </w:rPr>
      </w:pPr>
      <w:r>
        <w:rPr>
          <w:sz w:val="22"/>
          <w:szCs w:val="22"/>
        </w:rPr>
        <w:t>__________________________________</w:t>
      </w:r>
      <w:r>
        <w:rPr>
          <w:sz w:val="22"/>
          <w:szCs w:val="22"/>
        </w:rPr>
        <w:tab/>
        <w:t>_____________</w:t>
      </w:r>
    </w:p>
    <w:p w:rsidR="005B7C95" w:rsidRDefault="005B7C95" w:rsidP="005B7C95">
      <w:pPr>
        <w:tabs>
          <w:tab w:val="left" w:pos="-720"/>
          <w:tab w:val="left" w:pos="5940"/>
          <w:tab w:val="left" w:pos="9000"/>
        </w:tabs>
        <w:ind w:left="4320" w:firstLine="1620"/>
        <w:rPr>
          <w:sz w:val="22"/>
          <w:szCs w:val="22"/>
        </w:rPr>
      </w:pPr>
      <w:r>
        <w:rPr>
          <w:sz w:val="22"/>
          <w:szCs w:val="22"/>
        </w:rPr>
        <w:t>(Clerk)</w:t>
      </w:r>
      <w:r>
        <w:rPr>
          <w:sz w:val="22"/>
          <w:szCs w:val="22"/>
        </w:rPr>
        <w:tab/>
        <w:t>(Date)</w:t>
      </w:r>
    </w:p>
    <w:p w:rsidR="005B7C95" w:rsidRDefault="005B7C95" w:rsidP="005B7C95">
      <w:pPr>
        <w:tabs>
          <w:tab w:val="left" w:pos="-720"/>
          <w:tab w:val="left" w:pos="0"/>
          <w:tab w:val="left" w:pos="9000"/>
        </w:tabs>
        <w:ind w:left="4320" w:firstLine="1620"/>
        <w:rPr>
          <w:sz w:val="22"/>
          <w:szCs w:val="22"/>
        </w:rPr>
      </w:pPr>
    </w:p>
    <w:p w:rsidR="005B7C95" w:rsidRDefault="005B7C95" w:rsidP="005B7C95">
      <w:pPr>
        <w:widowControl w:val="0"/>
        <w:tabs>
          <w:tab w:val="left" w:pos="-720"/>
          <w:tab w:val="left" w:pos="4320"/>
        </w:tabs>
        <w:outlineLvl w:val="0"/>
        <w:rPr>
          <w:sz w:val="22"/>
          <w:szCs w:val="22"/>
          <w:highlight w:val="yellow"/>
        </w:rPr>
      </w:pPr>
    </w:p>
    <w:p w:rsidR="005B7C95" w:rsidRDefault="005B7C95" w:rsidP="005B7C95">
      <w:pPr>
        <w:widowControl w:val="0"/>
        <w:tabs>
          <w:tab w:val="left" w:pos="-720"/>
          <w:tab w:val="left" w:pos="4320"/>
        </w:tabs>
        <w:outlineLvl w:val="0"/>
        <w:rPr>
          <w:sz w:val="22"/>
          <w:szCs w:val="22"/>
          <w:highlight w:val="yellow"/>
        </w:rPr>
      </w:pPr>
      <w:bookmarkStart w:id="0" w:name="_GoBack"/>
      <w:bookmarkEnd w:id="0"/>
    </w:p>
    <w:p w:rsidR="005B7C95" w:rsidRDefault="005B7C95" w:rsidP="005B7C95">
      <w:pPr>
        <w:widowControl w:val="0"/>
        <w:tabs>
          <w:tab w:val="left" w:pos="-720"/>
          <w:tab w:val="left" w:pos="4320"/>
        </w:tabs>
        <w:outlineLvl w:val="0"/>
        <w:rPr>
          <w:sz w:val="22"/>
          <w:szCs w:val="22"/>
          <w:highlight w:val="yellow"/>
        </w:rPr>
      </w:pPr>
    </w:p>
    <w:p w:rsidR="005B7C95" w:rsidRDefault="005B7C95" w:rsidP="005B7C95">
      <w:pPr>
        <w:widowControl w:val="0"/>
        <w:tabs>
          <w:tab w:val="left" w:pos="-720"/>
          <w:tab w:val="left" w:pos="4320"/>
        </w:tabs>
        <w:outlineLvl w:val="0"/>
        <w:rPr>
          <w:sz w:val="22"/>
          <w:szCs w:val="22"/>
          <w:highlight w:val="yellow"/>
        </w:rPr>
      </w:pPr>
    </w:p>
    <w:p w:rsidR="005B7C95" w:rsidRDefault="005B7C95" w:rsidP="005B7C95">
      <w:pPr>
        <w:widowControl w:val="0"/>
        <w:tabs>
          <w:tab w:val="left" w:pos="-720"/>
          <w:tab w:val="left" w:pos="4320"/>
        </w:tabs>
        <w:outlineLvl w:val="0"/>
        <w:rPr>
          <w:sz w:val="22"/>
          <w:szCs w:val="22"/>
          <w:highlight w:val="yellow"/>
        </w:rPr>
      </w:pPr>
    </w:p>
    <w:p w:rsidR="005B7C95" w:rsidRDefault="005B7C95" w:rsidP="00944782">
      <w:pPr>
        <w:widowControl w:val="0"/>
        <w:tabs>
          <w:tab w:val="left" w:pos="5040"/>
        </w:tabs>
        <w:rPr>
          <w:i/>
          <w:sz w:val="22"/>
          <w:szCs w:val="22"/>
        </w:rPr>
      </w:pPr>
    </w:p>
    <w:p w:rsidR="005B7C95" w:rsidRDefault="005B7C95" w:rsidP="00944782">
      <w:pPr>
        <w:widowControl w:val="0"/>
        <w:tabs>
          <w:tab w:val="left" w:pos="5040"/>
        </w:tabs>
        <w:rPr>
          <w:i/>
          <w:sz w:val="22"/>
          <w:szCs w:val="22"/>
        </w:rPr>
      </w:pPr>
    </w:p>
    <w:p w:rsidR="005B7C95" w:rsidRDefault="005B7C95" w:rsidP="00944782">
      <w:pPr>
        <w:widowControl w:val="0"/>
        <w:tabs>
          <w:tab w:val="left" w:pos="5040"/>
        </w:tabs>
        <w:rPr>
          <w:i/>
          <w:sz w:val="22"/>
          <w:szCs w:val="22"/>
        </w:rPr>
      </w:pPr>
    </w:p>
    <w:p w:rsidR="005B7C95" w:rsidRDefault="005B7C95" w:rsidP="00944782">
      <w:pPr>
        <w:widowControl w:val="0"/>
        <w:tabs>
          <w:tab w:val="left" w:pos="5040"/>
        </w:tabs>
        <w:rPr>
          <w:i/>
          <w:sz w:val="22"/>
          <w:szCs w:val="22"/>
        </w:rPr>
      </w:pPr>
    </w:p>
    <w:p w:rsidR="005B7C95" w:rsidRDefault="005B7C95" w:rsidP="00944782">
      <w:pPr>
        <w:widowControl w:val="0"/>
        <w:tabs>
          <w:tab w:val="left" w:pos="5040"/>
        </w:tabs>
        <w:rPr>
          <w:i/>
          <w:sz w:val="22"/>
          <w:szCs w:val="22"/>
        </w:rPr>
      </w:pPr>
    </w:p>
    <w:p w:rsidR="00DE6A6E" w:rsidRPr="00321262" w:rsidRDefault="00DE6A6E" w:rsidP="00DE6A6E">
      <w:pPr>
        <w:tabs>
          <w:tab w:val="left" w:pos="-720"/>
          <w:tab w:val="left" w:pos="0"/>
          <w:tab w:val="left" w:pos="9000"/>
        </w:tabs>
        <w:ind w:left="4320" w:firstLine="1620"/>
        <w:rPr>
          <w:sz w:val="22"/>
          <w:szCs w:val="22"/>
        </w:rPr>
      </w:pPr>
    </w:p>
    <w:p w:rsidR="000769B2" w:rsidRDefault="000769B2" w:rsidP="00EF6332">
      <w:pPr>
        <w:tabs>
          <w:tab w:val="left" w:pos="-720"/>
          <w:tab w:val="left" w:pos="0"/>
          <w:tab w:val="left" w:pos="9000"/>
        </w:tabs>
        <w:rPr>
          <w:sz w:val="22"/>
          <w:szCs w:val="22"/>
        </w:rPr>
      </w:pPr>
    </w:p>
    <w:p w:rsidR="00EF6332" w:rsidRDefault="00EF6332" w:rsidP="00EF6332">
      <w:pPr>
        <w:tabs>
          <w:tab w:val="left" w:pos="-720"/>
          <w:tab w:val="left" w:pos="0"/>
          <w:tab w:val="left" w:pos="9000"/>
        </w:tabs>
        <w:rPr>
          <w:sz w:val="22"/>
          <w:szCs w:val="22"/>
        </w:rPr>
      </w:pPr>
    </w:p>
    <w:p w:rsidR="00EF6332" w:rsidRDefault="00EF6332" w:rsidP="00EF6332">
      <w:pPr>
        <w:tabs>
          <w:tab w:val="left" w:pos="-720"/>
          <w:tab w:val="left" w:pos="0"/>
          <w:tab w:val="left" w:pos="9000"/>
        </w:tabs>
        <w:rPr>
          <w:sz w:val="22"/>
          <w:szCs w:val="22"/>
        </w:rPr>
      </w:pPr>
    </w:p>
    <w:p w:rsidR="00EF6332" w:rsidRDefault="00EF6332" w:rsidP="00EF6332">
      <w:pPr>
        <w:tabs>
          <w:tab w:val="left" w:pos="-720"/>
          <w:tab w:val="left" w:pos="0"/>
          <w:tab w:val="left" w:pos="9000"/>
        </w:tabs>
        <w:rPr>
          <w:sz w:val="22"/>
          <w:szCs w:val="22"/>
        </w:rPr>
      </w:pPr>
    </w:p>
    <w:p w:rsidR="00EF6332" w:rsidRDefault="00EF6332" w:rsidP="00EF6332">
      <w:pPr>
        <w:tabs>
          <w:tab w:val="left" w:pos="-720"/>
          <w:tab w:val="left" w:pos="0"/>
          <w:tab w:val="left" w:pos="9000"/>
        </w:tabs>
        <w:rPr>
          <w:sz w:val="22"/>
          <w:szCs w:val="22"/>
        </w:rPr>
      </w:pPr>
    </w:p>
    <w:p w:rsidR="00EF6332" w:rsidRDefault="00EF6332" w:rsidP="00EF6332">
      <w:pPr>
        <w:tabs>
          <w:tab w:val="left" w:pos="-720"/>
          <w:tab w:val="left" w:pos="0"/>
          <w:tab w:val="left" w:pos="9000"/>
        </w:tabs>
        <w:rPr>
          <w:sz w:val="22"/>
          <w:szCs w:val="22"/>
        </w:rPr>
      </w:pPr>
    </w:p>
    <w:p w:rsidR="00EF6332" w:rsidRDefault="00EF6332" w:rsidP="00EF6332">
      <w:pPr>
        <w:tabs>
          <w:tab w:val="left" w:pos="-720"/>
          <w:tab w:val="left" w:pos="0"/>
          <w:tab w:val="left" w:pos="9000"/>
        </w:tabs>
        <w:rPr>
          <w:sz w:val="22"/>
          <w:szCs w:val="22"/>
        </w:rPr>
      </w:pPr>
    </w:p>
    <w:p w:rsidR="00EF6332" w:rsidRDefault="00EF6332" w:rsidP="00EF6332">
      <w:pPr>
        <w:tabs>
          <w:tab w:val="left" w:pos="-720"/>
          <w:tab w:val="left" w:pos="0"/>
          <w:tab w:val="left" w:pos="9000"/>
        </w:tabs>
        <w:rPr>
          <w:sz w:val="22"/>
          <w:szCs w:val="22"/>
        </w:rPr>
      </w:pPr>
    </w:p>
    <w:p w:rsidR="00EF6332" w:rsidRPr="00321262" w:rsidRDefault="00EF6332" w:rsidP="00EF6332">
      <w:pPr>
        <w:tabs>
          <w:tab w:val="left" w:pos="-720"/>
          <w:tab w:val="left" w:pos="0"/>
          <w:tab w:val="left" w:pos="9000"/>
        </w:tabs>
        <w:rPr>
          <w:sz w:val="22"/>
          <w:szCs w:val="22"/>
        </w:rPr>
        <w:sectPr w:rsidR="00EF6332" w:rsidRPr="00321262" w:rsidSect="00321262">
          <w:headerReference w:type="default" r:id="rId11"/>
          <w:footerReference w:type="default" r:id="rId12"/>
          <w:headerReference w:type="first" r:id="rId13"/>
          <w:footnotePr>
            <w:numRestart w:val="eachSect"/>
          </w:footnotePr>
          <w:pgSz w:w="12240" w:h="15840" w:code="1"/>
          <w:pgMar w:top="1008" w:right="1008" w:bottom="1008" w:left="1008" w:header="720" w:footer="432" w:gutter="0"/>
          <w:paperSrc w:first="261" w:other="261"/>
          <w:cols w:space="720"/>
          <w:titlePg/>
          <w:docGrid w:linePitch="272"/>
        </w:sectPr>
      </w:pPr>
    </w:p>
    <w:p w:rsidR="00EF6332" w:rsidRDefault="00EF6332" w:rsidP="00DE6A6E">
      <w:pPr>
        <w:spacing w:after="120"/>
        <w:rPr>
          <w:b/>
          <w:caps/>
          <w:sz w:val="22"/>
          <w:szCs w:val="22"/>
        </w:rPr>
      </w:pPr>
    </w:p>
    <w:p w:rsidR="00EF6332" w:rsidRPr="00854416" w:rsidRDefault="00EF6332" w:rsidP="00EF6332">
      <w:pPr>
        <w:pStyle w:val="BodyText3"/>
        <w:numPr>
          <w:ilvl w:val="12"/>
          <w:numId w:val="0"/>
        </w:numPr>
        <w:rPr>
          <w:b/>
          <w:sz w:val="22"/>
          <w:szCs w:val="22"/>
        </w:rPr>
      </w:pPr>
      <w:r w:rsidRPr="00854416">
        <w:rPr>
          <w:b/>
          <w:sz w:val="22"/>
          <w:szCs w:val="22"/>
        </w:rPr>
        <w:t>Existing Facility</w:t>
      </w:r>
    </w:p>
    <w:p w:rsidR="00EF6332" w:rsidRPr="00FF3404" w:rsidRDefault="00EF6332" w:rsidP="00EF6332">
      <w:pPr>
        <w:pStyle w:val="BodyText3"/>
        <w:numPr>
          <w:ilvl w:val="12"/>
          <w:numId w:val="0"/>
        </w:numPr>
        <w:spacing w:after="0"/>
        <w:rPr>
          <w:sz w:val="22"/>
          <w:szCs w:val="22"/>
        </w:rPr>
      </w:pPr>
      <w:r w:rsidRPr="00FF3404">
        <w:rPr>
          <w:sz w:val="22"/>
          <w:szCs w:val="22"/>
        </w:rPr>
        <w:t>The facility consists of a rice mill</w:t>
      </w:r>
      <w:r>
        <w:rPr>
          <w:sz w:val="22"/>
          <w:szCs w:val="22"/>
        </w:rPr>
        <w:t xml:space="preserve"> and</w:t>
      </w:r>
      <w:r w:rsidRPr="00FF3404">
        <w:rPr>
          <w:sz w:val="22"/>
          <w:szCs w:val="22"/>
        </w:rPr>
        <w:t xml:space="preserve"> rice receiving, cleaning and drying processes.  The project consists of three MAC pulse jet baghouses to control particulate matter (PM) emissions </w:t>
      </w:r>
      <w:r>
        <w:rPr>
          <w:sz w:val="22"/>
          <w:szCs w:val="22"/>
        </w:rPr>
        <w:t>from</w:t>
      </w:r>
      <w:r w:rsidRPr="00FF3404">
        <w:rPr>
          <w:sz w:val="22"/>
          <w:szCs w:val="22"/>
        </w:rPr>
        <w:t xml:space="preserve"> the rice mill, rice receiving</w:t>
      </w:r>
      <w:r w:rsidR="005C4537">
        <w:rPr>
          <w:sz w:val="22"/>
          <w:szCs w:val="22"/>
        </w:rPr>
        <w:t xml:space="preserve"> and weighing from trucks, two (2)</w:t>
      </w:r>
      <w:r w:rsidRPr="00FF3404">
        <w:rPr>
          <w:sz w:val="22"/>
          <w:szCs w:val="22"/>
        </w:rPr>
        <w:t xml:space="preserve"> cleaners with cyclones and two propane fired dryer processes.  The production system includes mechanical conveyors, waste bins, tempering bins and storage silos.  Emissions are PM from the production processes and gaseous emissions from the dryers </w:t>
      </w:r>
      <w:r>
        <w:rPr>
          <w:sz w:val="22"/>
          <w:szCs w:val="22"/>
        </w:rPr>
        <w:t>which use</w:t>
      </w:r>
      <w:r w:rsidRPr="00FF3404">
        <w:rPr>
          <w:sz w:val="22"/>
          <w:szCs w:val="22"/>
        </w:rPr>
        <w:t xml:space="preserve"> propane fuel.</w:t>
      </w:r>
    </w:p>
    <w:p w:rsidR="00EF6332" w:rsidRPr="00FF3404" w:rsidRDefault="00EF6332" w:rsidP="00EF6332">
      <w:pPr>
        <w:pStyle w:val="BodyText3"/>
        <w:numPr>
          <w:ilvl w:val="12"/>
          <w:numId w:val="0"/>
        </w:numPr>
        <w:spacing w:before="120"/>
        <w:rPr>
          <w:sz w:val="22"/>
          <w:szCs w:val="22"/>
        </w:rPr>
      </w:pPr>
      <w:r w:rsidRPr="00FF3404">
        <w:rPr>
          <w:sz w:val="22"/>
          <w:szCs w:val="22"/>
        </w:rPr>
        <w:t>The facility consists of the following emissions units:</w:t>
      </w:r>
    </w:p>
    <w:tbl>
      <w:tblPr>
        <w:tblW w:w="9918" w:type="dxa"/>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29" w:type="dxa"/>
          <w:left w:w="58" w:type="dxa"/>
          <w:bottom w:w="29" w:type="dxa"/>
          <w:right w:w="58" w:type="dxa"/>
        </w:tblCellMar>
        <w:tblLook w:val="0000" w:firstRow="0" w:lastRow="0" w:firstColumn="0" w:lastColumn="0" w:noHBand="0" w:noVBand="0"/>
      </w:tblPr>
      <w:tblGrid>
        <w:gridCol w:w="1120"/>
        <w:gridCol w:w="1440"/>
        <w:gridCol w:w="7358"/>
      </w:tblGrid>
      <w:tr w:rsidR="00EF6332" w:rsidRPr="00BF25B3" w:rsidTr="00452AB4">
        <w:trPr>
          <w:gridAfter w:val="1"/>
          <w:wAfter w:w="7358" w:type="dxa"/>
        </w:trPr>
        <w:tc>
          <w:tcPr>
            <w:tcW w:w="2560" w:type="dxa"/>
            <w:gridSpan w:val="2"/>
          </w:tcPr>
          <w:p w:rsidR="00EF6332" w:rsidRPr="00BF25B3" w:rsidRDefault="00EF6332" w:rsidP="00452AB4">
            <w:pPr>
              <w:rPr>
                <w:b/>
                <w:sz w:val="22"/>
                <w:szCs w:val="22"/>
              </w:rPr>
            </w:pPr>
            <w:r w:rsidRPr="00BF25B3">
              <w:rPr>
                <w:b/>
                <w:sz w:val="22"/>
                <w:szCs w:val="22"/>
              </w:rPr>
              <w:t>Facility ID No. 0990011</w:t>
            </w:r>
          </w:p>
        </w:tc>
      </w:tr>
      <w:tr w:rsidR="00EF6332" w:rsidRPr="00877418" w:rsidTr="00452AB4">
        <w:tc>
          <w:tcPr>
            <w:tcW w:w="1120" w:type="dxa"/>
          </w:tcPr>
          <w:p w:rsidR="00EF6332" w:rsidRPr="00BF25B3" w:rsidRDefault="00EF6332" w:rsidP="00452AB4">
            <w:pPr>
              <w:jc w:val="center"/>
              <w:rPr>
                <w:sz w:val="22"/>
                <w:szCs w:val="22"/>
              </w:rPr>
            </w:pPr>
            <w:r w:rsidRPr="00BF25B3">
              <w:rPr>
                <w:b/>
                <w:sz w:val="22"/>
                <w:szCs w:val="22"/>
              </w:rPr>
              <w:t>EU No.</w:t>
            </w:r>
          </w:p>
        </w:tc>
        <w:tc>
          <w:tcPr>
            <w:tcW w:w="8798" w:type="dxa"/>
            <w:gridSpan w:val="2"/>
          </w:tcPr>
          <w:p w:rsidR="00EF6332" w:rsidRPr="00BF25B3" w:rsidRDefault="00EF6332" w:rsidP="00452AB4">
            <w:pPr>
              <w:rPr>
                <w:sz w:val="22"/>
                <w:szCs w:val="22"/>
              </w:rPr>
            </w:pPr>
            <w:r w:rsidRPr="00BF25B3">
              <w:rPr>
                <w:b/>
                <w:sz w:val="22"/>
                <w:szCs w:val="22"/>
              </w:rPr>
              <w:t>Emission Unit Description</w:t>
            </w:r>
          </w:p>
        </w:tc>
      </w:tr>
      <w:tr w:rsidR="00EF6332" w:rsidRPr="00877418" w:rsidTr="00452AB4">
        <w:tc>
          <w:tcPr>
            <w:tcW w:w="1120" w:type="dxa"/>
          </w:tcPr>
          <w:p w:rsidR="00EF6332" w:rsidRPr="00FF3404" w:rsidRDefault="00EF6332" w:rsidP="00452AB4">
            <w:pPr>
              <w:tabs>
                <w:tab w:val="center" w:pos="270"/>
              </w:tabs>
              <w:jc w:val="center"/>
              <w:rPr>
                <w:sz w:val="22"/>
                <w:szCs w:val="22"/>
              </w:rPr>
            </w:pPr>
            <w:r w:rsidRPr="00FF3404">
              <w:rPr>
                <w:sz w:val="22"/>
                <w:szCs w:val="22"/>
              </w:rPr>
              <w:t>002</w:t>
            </w:r>
          </w:p>
        </w:tc>
        <w:tc>
          <w:tcPr>
            <w:tcW w:w="8798" w:type="dxa"/>
            <w:gridSpan w:val="2"/>
          </w:tcPr>
          <w:p w:rsidR="00EF6332" w:rsidRPr="00FF3404" w:rsidRDefault="00EF6332" w:rsidP="00452AB4">
            <w:pPr>
              <w:rPr>
                <w:b/>
                <w:sz w:val="22"/>
                <w:szCs w:val="22"/>
              </w:rPr>
            </w:pPr>
            <w:r w:rsidRPr="00FF3404">
              <w:rPr>
                <w:bCs/>
                <w:sz w:val="22"/>
                <w:szCs w:val="22"/>
              </w:rPr>
              <w:t>MAC Bag Filter BF-1, Model MAC144 LST 100</w:t>
            </w:r>
          </w:p>
        </w:tc>
      </w:tr>
      <w:tr w:rsidR="00EF6332" w:rsidRPr="00877418" w:rsidTr="00452AB4">
        <w:tc>
          <w:tcPr>
            <w:tcW w:w="1120" w:type="dxa"/>
          </w:tcPr>
          <w:p w:rsidR="00EF6332" w:rsidRPr="00FF3404" w:rsidRDefault="00EF6332" w:rsidP="00452AB4">
            <w:pPr>
              <w:tabs>
                <w:tab w:val="center" w:pos="270"/>
              </w:tabs>
              <w:jc w:val="center"/>
              <w:rPr>
                <w:sz w:val="22"/>
                <w:szCs w:val="22"/>
              </w:rPr>
            </w:pPr>
            <w:r w:rsidRPr="00FF3404">
              <w:rPr>
                <w:sz w:val="22"/>
                <w:szCs w:val="22"/>
              </w:rPr>
              <w:t>003</w:t>
            </w:r>
          </w:p>
        </w:tc>
        <w:tc>
          <w:tcPr>
            <w:tcW w:w="8798" w:type="dxa"/>
            <w:gridSpan w:val="2"/>
          </w:tcPr>
          <w:p w:rsidR="00EF6332" w:rsidRPr="00FF3404" w:rsidRDefault="00EF6332" w:rsidP="00452AB4">
            <w:pPr>
              <w:tabs>
                <w:tab w:val="left" w:pos="720"/>
                <w:tab w:val="left" w:pos="5040"/>
                <w:tab w:val="right" w:pos="9180"/>
              </w:tabs>
              <w:spacing w:after="60"/>
              <w:ind w:right="288"/>
              <w:jc w:val="both"/>
              <w:rPr>
                <w:bCs/>
                <w:sz w:val="22"/>
                <w:szCs w:val="22"/>
              </w:rPr>
            </w:pPr>
            <w:r w:rsidRPr="00FF3404">
              <w:rPr>
                <w:bCs/>
                <w:sz w:val="22"/>
                <w:szCs w:val="22"/>
              </w:rPr>
              <w:t>MAC</w:t>
            </w:r>
            <w:r>
              <w:rPr>
                <w:bCs/>
                <w:sz w:val="22"/>
                <w:szCs w:val="22"/>
              </w:rPr>
              <w:t xml:space="preserve"> Bag Filter BF-2, Model MAC144 RT 90</w:t>
            </w:r>
          </w:p>
        </w:tc>
      </w:tr>
      <w:tr w:rsidR="00EF6332" w:rsidRPr="00877418" w:rsidTr="00452AB4">
        <w:tc>
          <w:tcPr>
            <w:tcW w:w="1120" w:type="dxa"/>
          </w:tcPr>
          <w:p w:rsidR="00EF6332" w:rsidRPr="00FF3404" w:rsidRDefault="00EF6332" w:rsidP="00452AB4">
            <w:pPr>
              <w:tabs>
                <w:tab w:val="center" w:pos="270"/>
              </w:tabs>
              <w:jc w:val="center"/>
              <w:rPr>
                <w:sz w:val="22"/>
                <w:szCs w:val="22"/>
              </w:rPr>
            </w:pPr>
            <w:r w:rsidRPr="00FF3404">
              <w:rPr>
                <w:sz w:val="22"/>
                <w:szCs w:val="22"/>
              </w:rPr>
              <w:t>004</w:t>
            </w:r>
          </w:p>
        </w:tc>
        <w:tc>
          <w:tcPr>
            <w:tcW w:w="8798" w:type="dxa"/>
            <w:gridSpan w:val="2"/>
          </w:tcPr>
          <w:p w:rsidR="00EF6332" w:rsidRPr="00FF3404" w:rsidRDefault="00EF6332" w:rsidP="00452AB4">
            <w:pPr>
              <w:tabs>
                <w:tab w:val="left" w:pos="720"/>
                <w:tab w:val="left" w:pos="5040"/>
                <w:tab w:val="right" w:pos="9180"/>
              </w:tabs>
              <w:spacing w:after="60"/>
              <w:ind w:right="288"/>
              <w:jc w:val="both"/>
              <w:rPr>
                <w:bCs/>
                <w:sz w:val="22"/>
                <w:szCs w:val="22"/>
              </w:rPr>
            </w:pPr>
            <w:r w:rsidRPr="00FF3404">
              <w:rPr>
                <w:bCs/>
                <w:sz w:val="22"/>
                <w:szCs w:val="22"/>
              </w:rPr>
              <w:t xml:space="preserve">MAC Bag Filter BF-3, Model MAC72 AVR </w:t>
            </w:r>
            <w:r>
              <w:rPr>
                <w:bCs/>
                <w:sz w:val="22"/>
                <w:szCs w:val="22"/>
              </w:rPr>
              <w:t>39</w:t>
            </w:r>
          </w:p>
        </w:tc>
      </w:tr>
      <w:tr w:rsidR="00EF6332" w:rsidRPr="00877418" w:rsidTr="00452AB4">
        <w:tc>
          <w:tcPr>
            <w:tcW w:w="1120" w:type="dxa"/>
          </w:tcPr>
          <w:p w:rsidR="00EF6332" w:rsidRPr="00FF3404" w:rsidRDefault="00EF6332" w:rsidP="00452AB4">
            <w:pPr>
              <w:pStyle w:val="BodyText3"/>
              <w:numPr>
                <w:ilvl w:val="12"/>
                <w:numId w:val="0"/>
              </w:numPr>
              <w:tabs>
                <w:tab w:val="center" w:pos="270"/>
              </w:tabs>
              <w:spacing w:after="0"/>
              <w:jc w:val="center"/>
              <w:rPr>
                <w:sz w:val="22"/>
                <w:szCs w:val="22"/>
              </w:rPr>
            </w:pPr>
            <w:r w:rsidRPr="00FF3404">
              <w:rPr>
                <w:sz w:val="22"/>
                <w:szCs w:val="22"/>
              </w:rPr>
              <w:t>005</w:t>
            </w:r>
          </w:p>
        </w:tc>
        <w:tc>
          <w:tcPr>
            <w:tcW w:w="8798" w:type="dxa"/>
            <w:gridSpan w:val="2"/>
          </w:tcPr>
          <w:p w:rsidR="00EF6332" w:rsidRPr="00FF3404" w:rsidRDefault="00EF6332" w:rsidP="00452AB4">
            <w:pPr>
              <w:pStyle w:val="BodyText3"/>
              <w:numPr>
                <w:ilvl w:val="12"/>
                <w:numId w:val="0"/>
              </w:numPr>
              <w:spacing w:after="0"/>
              <w:rPr>
                <w:sz w:val="22"/>
                <w:szCs w:val="22"/>
              </w:rPr>
            </w:pPr>
            <w:r w:rsidRPr="00FF3404">
              <w:rPr>
                <w:sz w:val="22"/>
                <w:szCs w:val="22"/>
              </w:rPr>
              <w:t>Cyclone No. 1</w:t>
            </w:r>
          </w:p>
        </w:tc>
      </w:tr>
      <w:tr w:rsidR="00EF6332" w:rsidRPr="00877418" w:rsidTr="00452AB4">
        <w:tc>
          <w:tcPr>
            <w:tcW w:w="1120" w:type="dxa"/>
          </w:tcPr>
          <w:p w:rsidR="00EF6332" w:rsidRPr="00FF3404" w:rsidRDefault="00EF6332" w:rsidP="00452AB4">
            <w:pPr>
              <w:pStyle w:val="BodyText3"/>
              <w:numPr>
                <w:ilvl w:val="12"/>
                <w:numId w:val="0"/>
              </w:numPr>
              <w:tabs>
                <w:tab w:val="center" w:pos="270"/>
              </w:tabs>
              <w:spacing w:after="0"/>
              <w:jc w:val="center"/>
              <w:rPr>
                <w:sz w:val="22"/>
                <w:szCs w:val="22"/>
              </w:rPr>
            </w:pPr>
            <w:r w:rsidRPr="00FF3404">
              <w:rPr>
                <w:sz w:val="22"/>
                <w:szCs w:val="22"/>
              </w:rPr>
              <w:t>006</w:t>
            </w:r>
          </w:p>
        </w:tc>
        <w:tc>
          <w:tcPr>
            <w:tcW w:w="8798" w:type="dxa"/>
            <w:gridSpan w:val="2"/>
          </w:tcPr>
          <w:p w:rsidR="00EF6332" w:rsidRPr="00FF3404" w:rsidRDefault="00EF6332" w:rsidP="00452AB4">
            <w:pPr>
              <w:pStyle w:val="BodyText3"/>
              <w:numPr>
                <w:ilvl w:val="12"/>
                <w:numId w:val="0"/>
              </w:numPr>
              <w:spacing w:after="0"/>
              <w:rPr>
                <w:sz w:val="22"/>
                <w:szCs w:val="22"/>
              </w:rPr>
            </w:pPr>
            <w:r>
              <w:rPr>
                <w:sz w:val="22"/>
                <w:szCs w:val="22"/>
              </w:rPr>
              <w:t>Cyclone No. 2</w:t>
            </w:r>
            <w:r w:rsidR="00033116">
              <w:rPr>
                <w:sz w:val="22"/>
                <w:szCs w:val="22"/>
              </w:rPr>
              <w:t xml:space="preserve"> – (DELETED</w:t>
            </w:r>
            <w:r w:rsidR="00181643">
              <w:rPr>
                <w:sz w:val="22"/>
                <w:szCs w:val="22"/>
              </w:rPr>
              <w:t xml:space="preserve"> – Removed from site)</w:t>
            </w:r>
          </w:p>
        </w:tc>
      </w:tr>
      <w:tr w:rsidR="00EF6332" w:rsidRPr="00877418" w:rsidTr="00452AB4">
        <w:tc>
          <w:tcPr>
            <w:tcW w:w="1120" w:type="dxa"/>
          </w:tcPr>
          <w:p w:rsidR="00EF6332" w:rsidRPr="00FF3404" w:rsidRDefault="00EF6332" w:rsidP="00452AB4">
            <w:pPr>
              <w:pStyle w:val="BodyText3"/>
              <w:numPr>
                <w:ilvl w:val="12"/>
                <w:numId w:val="0"/>
              </w:numPr>
              <w:tabs>
                <w:tab w:val="center" w:pos="270"/>
              </w:tabs>
              <w:spacing w:after="0"/>
              <w:jc w:val="center"/>
              <w:rPr>
                <w:sz w:val="22"/>
                <w:szCs w:val="22"/>
              </w:rPr>
            </w:pPr>
            <w:r w:rsidRPr="00FF3404">
              <w:rPr>
                <w:sz w:val="22"/>
                <w:szCs w:val="22"/>
              </w:rPr>
              <w:t>007</w:t>
            </w:r>
          </w:p>
        </w:tc>
        <w:tc>
          <w:tcPr>
            <w:tcW w:w="8798" w:type="dxa"/>
            <w:gridSpan w:val="2"/>
          </w:tcPr>
          <w:p w:rsidR="00EF6332" w:rsidRPr="00FF3404" w:rsidRDefault="00EF6332" w:rsidP="00452AB4">
            <w:pPr>
              <w:pStyle w:val="BodyText3"/>
              <w:numPr>
                <w:ilvl w:val="12"/>
                <w:numId w:val="0"/>
              </w:numPr>
              <w:spacing w:after="0"/>
              <w:rPr>
                <w:sz w:val="22"/>
                <w:szCs w:val="22"/>
              </w:rPr>
            </w:pPr>
            <w:r>
              <w:rPr>
                <w:sz w:val="22"/>
                <w:szCs w:val="22"/>
              </w:rPr>
              <w:t>Cyclone No. 3</w:t>
            </w:r>
          </w:p>
        </w:tc>
      </w:tr>
      <w:tr w:rsidR="00EF6332" w:rsidRPr="00877418" w:rsidTr="00452AB4">
        <w:tc>
          <w:tcPr>
            <w:tcW w:w="1120" w:type="dxa"/>
          </w:tcPr>
          <w:p w:rsidR="00EF6332" w:rsidRPr="00FF3404" w:rsidRDefault="00EF6332" w:rsidP="00452AB4">
            <w:pPr>
              <w:pStyle w:val="BodyText3"/>
              <w:numPr>
                <w:ilvl w:val="12"/>
                <w:numId w:val="0"/>
              </w:numPr>
              <w:tabs>
                <w:tab w:val="center" w:pos="270"/>
              </w:tabs>
              <w:spacing w:after="0"/>
              <w:jc w:val="center"/>
              <w:rPr>
                <w:sz w:val="22"/>
                <w:szCs w:val="22"/>
              </w:rPr>
            </w:pPr>
            <w:r w:rsidRPr="00FF3404">
              <w:rPr>
                <w:sz w:val="22"/>
                <w:szCs w:val="22"/>
              </w:rPr>
              <w:t>008</w:t>
            </w:r>
          </w:p>
        </w:tc>
        <w:tc>
          <w:tcPr>
            <w:tcW w:w="8798" w:type="dxa"/>
            <w:gridSpan w:val="2"/>
          </w:tcPr>
          <w:p w:rsidR="00EF6332" w:rsidRPr="00FF3404" w:rsidRDefault="00EF6332" w:rsidP="00452AB4">
            <w:pPr>
              <w:pStyle w:val="BodyText3"/>
              <w:numPr>
                <w:ilvl w:val="12"/>
                <w:numId w:val="0"/>
              </w:numPr>
              <w:spacing w:after="0"/>
              <w:rPr>
                <w:sz w:val="22"/>
                <w:szCs w:val="22"/>
              </w:rPr>
            </w:pPr>
            <w:r w:rsidRPr="00FF3404">
              <w:rPr>
                <w:sz w:val="22"/>
                <w:szCs w:val="22"/>
              </w:rPr>
              <w:t>Dryer No. 1</w:t>
            </w:r>
          </w:p>
        </w:tc>
      </w:tr>
      <w:tr w:rsidR="00EF6332" w:rsidRPr="00877418" w:rsidTr="00452AB4">
        <w:tc>
          <w:tcPr>
            <w:tcW w:w="1120" w:type="dxa"/>
          </w:tcPr>
          <w:p w:rsidR="00EF6332" w:rsidRPr="00FF3404" w:rsidRDefault="00EF6332" w:rsidP="00452AB4">
            <w:pPr>
              <w:pStyle w:val="BodyText3"/>
              <w:numPr>
                <w:ilvl w:val="12"/>
                <w:numId w:val="0"/>
              </w:numPr>
              <w:tabs>
                <w:tab w:val="center" w:pos="270"/>
              </w:tabs>
              <w:spacing w:after="0"/>
              <w:jc w:val="center"/>
              <w:rPr>
                <w:sz w:val="22"/>
                <w:szCs w:val="22"/>
              </w:rPr>
            </w:pPr>
            <w:r w:rsidRPr="00FF3404">
              <w:rPr>
                <w:sz w:val="22"/>
                <w:szCs w:val="22"/>
              </w:rPr>
              <w:t>009</w:t>
            </w:r>
          </w:p>
        </w:tc>
        <w:tc>
          <w:tcPr>
            <w:tcW w:w="8798" w:type="dxa"/>
            <w:gridSpan w:val="2"/>
          </w:tcPr>
          <w:p w:rsidR="00EF6332" w:rsidRPr="00FF3404" w:rsidRDefault="00EF6332" w:rsidP="00452AB4">
            <w:pPr>
              <w:pStyle w:val="BodyText3"/>
              <w:numPr>
                <w:ilvl w:val="12"/>
                <w:numId w:val="0"/>
              </w:numPr>
              <w:spacing w:after="0"/>
              <w:rPr>
                <w:sz w:val="22"/>
                <w:szCs w:val="22"/>
              </w:rPr>
            </w:pPr>
            <w:r w:rsidRPr="00FF3404">
              <w:rPr>
                <w:sz w:val="22"/>
                <w:szCs w:val="22"/>
              </w:rPr>
              <w:t>Dryer No. 2</w:t>
            </w:r>
          </w:p>
        </w:tc>
      </w:tr>
    </w:tbl>
    <w:p w:rsidR="00EF6332" w:rsidRPr="00C51AC5" w:rsidRDefault="00EF6332" w:rsidP="00EF6332">
      <w:pPr>
        <w:pStyle w:val="BodyText3"/>
        <w:numPr>
          <w:ilvl w:val="12"/>
          <w:numId w:val="0"/>
        </w:numPr>
        <w:spacing w:before="120"/>
        <w:rPr>
          <w:b/>
          <w:sz w:val="22"/>
          <w:szCs w:val="22"/>
        </w:rPr>
      </w:pPr>
      <w:r w:rsidRPr="00C51AC5">
        <w:rPr>
          <w:b/>
          <w:sz w:val="22"/>
          <w:szCs w:val="22"/>
        </w:rPr>
        <w:t>Facility Regulatory Classification</w:t>
      </w:r>
    </w:p>
    <w:p w:rsidR="00EF6332" w:rsidRPr="00FF3404" w:rsidRDefault="00EF6332" w:rsidP="00EF6332">
      <w:pPr>
        <w:numPr>
          <w:ilvl w:val="0"/>
          <w:numId w:val="12"/>
        </w:numPr>
        <w:spacing w:after="120"/>
        <w:rPr>
          <w:sz w:val="22"/>
          <w:szCs w:val="22"/>
        </w:rPr>
      </w:pPr>
      <w:r w:rsidRPr="00FF3404">
        <w:rPr>
          <w:sz w:val="22"/>
          <w:szCs w:val="22"/>
        </w:rPr>
        <w:t>The facility is not a major source of hazardous air pollutants (HAP).</w:t>
      </w:r>
    </w:p>
    <w:p w:rsidR="00EF6332" w:rsidRPr="00FF3404" w:rsidRDefault="00EF6332" w:rsidP="00EF6332">
      <w:pPr>
        <w:pStyle w:val="BodyText"/>
        <w:numPr>
          <w:ilvl w:val="0"/>
          <w:numId w:val="12"/>
        </w:numPr>
        <w:jc w:val="left"/>
        <w:rPr>
          <w:sz w:val="22"/>
          <w:szCs w:val="22"/>
        </w:rPr>
      </w:pPr>
      <w:r w:rsidRPr="00FF3404">
        <w:rPr>
          <w:sz w:val="22"/>
          <w:szCs w:val="22"/>
        </w:rPr>
        <w:t>The facility has no units subject to the acid rain provisions of the Clean Air Act (CAA).</w:t>
      </w:r>
    </w:p>
    <w:p w:rsidR="00EF6332" w:rsidRPr="00CA4E34" w:rsidRDefault="00EF6332" w:rsidP="00EF6332">
      <w:pPr>
        <w:numPr>
          <w:ilvl w:val="0"/>
          <w:numId w:val="12"/>
        </w:numPr>
        <w:spacing w:after="120"/>
        <w:rPr>
          <w:sz w:val="22"/>
          <w:szCs w:val="22"/>
        </w:rPr>
      </w:pPr>
      <w:r w:rsidRPr="00CA4E34">
        <w:rPr>
          <w:sz w:val="22"/>
          <w:szCs w:val="22"/>
        </w:rPr>
        <w:t>The facility is not a Title V major source of air pollution in accordance with Chapter 213, F.A.C.</w:t>
      </w:r>
    </w:p>
    <w:p w:rsidR="00EF6332" w:rsidRPr="0052780C" w:rsidRDefault="00EF6332" w:rsidP="00EF6332">
      <w:pPr>
        <w:numPr>
          <w:ilvl w:val="0"/>
          <w:numId w:val="12"/>
        </w:numPr>
        <w:spacing w:after="120"/>
        <w:rPr>
          <w:sz w:val="22"/>
          <w:szCs w:val="22"/>
        </w:rPr>
      </w:pPr>
      <w:r w:rsidRPr="00CA4E34">
        <w:rPr>
          <w:sz w:val="22"/>
          <w:szCs w:val="22"/>
        </w:rPr>
        <w:t>The facility is not a major</w:t>
      </w:r>
      <w:r w:rsidRPr="00877418">
        <w:rPr>
          <w:sz w:val="22"/>
          <w:szCs w:val="22"/>
        </w:rPr>
        <w:t xml:space="preserve"> </w:t>
      </w:r>
      <w:r>
        <w:rPr>
          <w:sz w:val="22"/>
          <w:szCs w:val="22"/>
        </w:rPr>
        <w:t xml:space="preserve">stationary source </w:t>
      </w:r>
      <w:r w:rsidRPr="00877418">
        <w:rPr>
          <w:sz w:val="22"/>
          <w:szCs w:val="22"/>
        </w:rPr>
        <w:t>in accordance with Rule 62-212.400</w:t>
      </w:r>
      <w:r>
        <w:rPr>
          <w:sz w:val="22"/>
          <w:szCs w:val="22"/>
        </w:rPr>
        <w:t>(PSD)</w:t>
      </w:r>
      <w:r w:rsidRPr="00877418">
        <w:rPr>
          <w:sz w:val="22"/>
          <w:szCs w:val="22"/>
        </w:rPr>
        <w:t>, F.A.C.</w:t>
      </w:r>
    </w:p>
    <w:p w:rsidR="00EF6332" w:rsidRDefault="00EF6332" w:rsidP="00EF6332">
      <w:pPr>
        <w:spacing w:after="120"/>
        <w:rPr>
          <w:sz w:val="22"/>
          <w:szCs w:val="22"/>
        </w:rPr>
      </w:pPr>
    </w:p>
    <w:p w:rsidR="00EF6332" w:rsidRDefault="00EF6332" w:rsidP="00DE6A6E">
      <w:pPr>
        <w:spacing w:after="120"/>
        <w:rPr>
          <w:b/>
          <w:caps/>
          <w:sz w:val="22"/>
          <w:szCs w:val="22"/>
        </w:rPr>
      </w:pPr>
    </w:p>
    <w:p w:rsidR="00EF6332" w:rsidRDefault="00EF6332" w:rsidP="00DE6A6E">
      <w:pPr>
        <w:spacing w:after="120"/>
        <w:rPr>
          <w:b/>
          <w:caps/>
          <w:sz w:val="22"/>
          <w:szCs w:val="22"/>
        </w:rPr>
      </w:pPr>
    </w:p>
    <w:p w:rsidR="00EF6332" w:rsidRDefault="00EF6332" w:rsidP="00DE6A6E">
      <w:pPr>
        <w:spacing w:after="120"/>
        <w:rPr>
          <w:b/>
          <w:caps/>
          <w:sz w:val="22"/>
          <w:szCs w:val="22"/>
        </w:rPr>
      </w:pPr>
    </w:p>
    <w:p w:rsidR="00EF6332" w:rsidRDefault="00EF6332" w:rsidP="00DE6A6E">
      <w:pPr>
        <w:spacing w:after="120"/>
        <w:rPr>
          <w:b/>
          <w:caps/>
          <w:sz w:val="22"/>
          <w:szCs w:val="22"/>
        </w:rPr>
      </w:pPr>
    </w:p>
    <w:p w:rsidR="00EF6332" w:rsidRDefault="00EF6332" w:rsidP="00DE6A6E">
      <w:pPr>
        <w:spacing w:after="120"/>
        <w:rPr>
          <w:b/>
          <w:caps/>
          <w:sz w:val="22"/>
          <w:szCs w:val="22"/>
        </w:rPr>
      </w:pPr>
    </w:p>
    <w:p w:rsidR="00EF6332" w:rsidRDefault="00EF6332" w:rsidP="00DE6A6E">
      <w:pPr>
        <w:spacing w:after="120"/>
        <w:rPr>
          <w:b/>
          <w:caps/>
          <w:sz w:val="22"/>
          <w:szCs w:val="22"/>
        </w:rPr>
      </w:pPr>
    </w:p>
    <w:p w:rsidR="00EF6332" w:rsidRDefault="00EF6332" w:rsidP="00DE6A6E">
      <w:pPr>
        <w:spacing w:after="120"/>
        <w:rPr>
          <w:b/>
          <w:caps/>
          <w:sz w:val="22"/>
          <w:szCs w:val="22"/>
        </w:rPr>
      </w:pPr>
    </w:p>
    <w:p w:rsidR="00EF6332" w:rsidRDefault="00EF6332" w:rsidP="00DE6A6E">
      <w:pPr>
        <w:spacing w:after="120"/>
        <w:rPr>
          <w:b/>
          <w:caps/>
          <w:sz w:val="22"/>
          <w:szCs w:val="22"/>
        </w:rPr>
      </w:pPr>
    </w:p>
    <w:p w:rsidR="00DE6A6E" w:rsidRPr="00321262" w:rsidRDefault="00DE6A6E" w:rsidP="00DE6A6E">
      <w:pPr>
        <w:spacing w:after="120"/>
        <w:rPr>
          <w:sz w:val="22"/>
          <w:szCs w:val="22"/>
        </w:rPr>
      </w:pPr>
    </w:p>
    <w:p w:rsidR="00DE6A6E" w:rsidRDefault="00DE6A6E" w:rsidP="00DE6A6E">
      <w:pPr>
        <w:ind w:hanging="630"/>
        <w:rPr>
          <w:sz w:val="22"/>
          <w:szCs w:val="22"/>
        </w:rPr>
      </w:pPr>
    </w:p>
    <w:p w:rsidR="007817C9" w:rsidRDefault="007817C9" w:rsidP="00DE6A6E">
      <w:pPr>
        <w:ind w:hanging="630"/>
        <w:rPr>
          <w:sz w:val="22"/>
          <w:szCs w:val="22"/>
        </w:rPr>
      </w:pPr>
    </w:p>
    <w:p w:rsidR="007817C9" w:rsidRDefault="007817C9" w:rsidP="00DE6A6E">
      <w:pPr>
        <w:ind w:hanging="630"/>
        <w:rPr>
          <w:sz w:val="22"/>
          <w:szCs w:val="22"/>
        </w:rPr>
      </w:pPr>
    </w:p>
    <w:p w:rsidR="007817C9" w:rsidRDefault="007817C9" w:rsidP="00DE6A6E">
      <w:pPr>
        <w:ind w:hanging="630"/>
        <w:rPr>
          <w:sz w:val="22"/>
          <w:szCs w:val="22"/>
        </w:rPr>
      </w:pPr>
    </w:p>
    <w:p w:rsidR="007817C9" w:rsidRDefault="007817C9" w:rsidP="00DE6A6E">
      <w:pPr>
        <w:ind w:hanging="630"/>
        <w:rPr>
          <w:sz w:val="22"/>
          <w:szCs w:val="22"/>
        </w:rPr>
      </w:pPr>
    </w:p>
    <w:p w:rsidR="007817C9" w:rsidRDefault="007817C9" w:rsidP="00DE6A6E">
      <w:pPr>
        <w:ind w:hanging="630"/>
        <w:rPr>
          <w:sz w:val="22"/>
          <w:szCs w:val="22"/>
        </w:rPr>
      </w:pPr>
    </w:p>
    <w:p w:rsidR="007817C9" w:rsidRPr="00321262" w:rsidRDefault="007817C9" w:rsidP="007817C9">
      <w:pPr>
        <w:rPr>
          <w:sz w:val="22"/>
          <w:szCs w:val="22"/>
        </w:rPr>
        <w:sectPr w:rsidR="007817C9" w:rsidRPr="00321262" w:rsidSect="00321262">
          <w:headerReference w:type="even" r:id="rId14"/>
          <w:headerReference w:type="default" r:id="rId15"/>
          <w:footerReference w:type="default" r:id="rId16"/>
          <w:headerReference w:type="first" r:id="rId17"/>
          <w:pgSz w:w="12240" w:h="15840" w:code="1"/>
          <w:pgMar w:top="1008" w:right="1008" w:bottom="1008" w:left="1008" w:header="720" w:footer="432" w:gutter="0"/>
          <w:paperSrc w:first="261" w:other="261"/>
          <w:cols w:space="720"/>
          <w:docGrid w:linePitch="272"/>
        </w:sectPr>
      </w:pPr>
    </w:p>
    <w:p w:rsidR="000F6988" w:rsidRPr="007817C9" w:rsidRDefault="000F6988" w:rsidP="007817C9">
      <w:pPr>
        <w:numPr>
          <w:ilvl w:val="0"/>
          <w:numId w:val="4"/>
        </w:numPr>
        <w:spacing w:after="120"/>
        <w:jc w:val="both"/>
        <w:rPr>
          <w:sz w:val="22"/>
          <w:szCs w:val="22"/>
        </w:rPr>
      </w:pPr>
      <w:r w:rsidRPr="007817C9">
        <w:rPr>
          <w:bCs/>
          <w:sz w:val="22"/>
          <w:szCs w:val="22"/>
          <w:u w:val="single"/>
        </w:rPr>
        <w:lastRenderedPageBreak/>
        <w:t>Permitting Authority</w:t>
      </w:r>
      <w:r w:rsidRPr="007817C9">
        <w:rPr>
          <w:bCs/>
          <w:sz w:val="22"/>
          <w:szCs w:val="22"/>
        </w:rPr>
        <w:t xml:space="preserve">:  The permitting authority for this project is </w:t>
      </w:r>
      <w:r w:rsidRPr="007817C9">
        <w:rPr>
          <w:sz w:val="22"/>
          <w:szCs w:val="22"/>
        </w:rPr>
        <w:t xml:space="preserve">the </w:t>
      </w:r>
      <w:r w:rsidR="00452AB4">
        <w:rPr>
          <w:sz w:val="22"/>
          <w:szCs w:val="22"/>
        </w:rPr>
        <w:t>Engineering/Permitting Division</w:t>
      </w:r>
      <w:r w:rsidRPr="007817C9">
        <w:rPr>
          <w:sz w:val="22"/>
          <w:szCs w:val="22"/>
        </w:rPr>
        <w:t xml:space="preserve">, South District, Florida Department of Environmental Protection (Department). </w:t>
      </w:r>
      <w:r w:rsidR="00452AB4">
        <w:rPr>
          <w:sz w:val="22"/>
          <w:szCs w:val="22"/>
        </w:rPr>
        <w:t xml:space="preserve"> The Department’s S</w:t>
      </w:r>
      <w:r w:rsidRPr="007817C9">
        <w:rPr>
          <w:sz w:val="22"/>
          <w:szCs w:val="22"/>
        </w:rPr>
        <w:t>outh District’s mailing address is P.O. Box 2549, Fort Myers, Florida  33902-2549.  All documents related to applications for permits to operate an emissions unit shall be submitted to the South District Office.</w:t>
      </w:r>
    </w:p>
    <w:p w:rsidR="000F6988" w:rsidRPr="00EE68F7" w:rsidRDefault="000F6988" w:rsidP="004A1E04">
      <w:pPr>
        <w:numPr>
          <w:ilvl w:val="0"/>
          <w:numId w:val="4"/>
        </w:numPr>
        <w:spacing w:after="120"/>
        <w:jc w:val="both"/>
        <w:rPr>
          <w:sz w:val="22"/>
          <w:szCs w:val="22"/>
        </w:rPr>
      </w:pPr>
      <w:r w:rsidRPr="0017559C">
        <w:rPr>
          <w:bCs/>
          <w:sz w:val="22"/>
          <w:u w:val="single"/>
        </w:rPr>
        <w:t>Compliance Authority</w:t>
      </w:r>
      <w:r w:rsidRPr="0017559C">
        <w:rPr>
          <w:bCs/>
          <w:sz w:val="22"/>
        </w:rPr>
        <w:t xml:space="preserve">:  </w:t>
      </w:r>
      <w:r w:rsidRPr="0017559C">
        <w:rPr>
          <w:sz w:val="22"/>
        </w:rPr>
        <w:t xml:space="preserve">All documents related to compliance activities such as reports, tests, and notifications shall be submitted to the </w:t>
      </w:r>
      <w:r>
        <w:rPr>
          <w:sz w:val="22"/>
        </w:rPr>
        <w:t xml:space="preserve">Palm Beach County Health Department with copies to the South </w:t>
      </w:r>
      <w:r w:rsidRPr="00EE68F7">
        <w:rPr>
          <w:sz w:val="22"/>
        </w:rPr>
        <w:t>District Office</w:t>
      </w:r>
      <w:r w:rsidRPr="0017559C">
        <w:rPr>
          <w:sz w:val="22"/>
        </w:rPr>
        <w:t xml:space="preserve">.  </w:t>
      </w:r>
      <w:r w:rsidRPr="00A82770">
        <w:rPr>
          <w:sz w:val="22"/>
        </w:rPr>
        <w:t xml:space="preserve">The mailing address and phone number of the </w:t>
      </w:r>
      <w:r w:rsidRPr="00A82770">
        <w:rPr>
          <w:sz w:val="22"/>
          <w:szCs w:val="22"/>
        </w:rPr>
        <w:t>Palm Beach County Health Department</w:t>
      </w:r>
      <w:r>
        <w:rPr>
          <w:sz w:val="22"/>
          <w:szCs w:val="22"/>
        </w:rPr>
        <w:t xml:space="preserve"> is:  </w:t>
      </w:r>
      <w:r w:rsidRPr="00A82770">
        <w:rPr>
          <w:sz w:val="22"/>
          <w:szCs w:val="22"/>
        </w:rPr>
        <w:t xml:space="preserve">Post Office Box 29, West Palm Beach, FL 33402-0029, </w:t>
      </w:r>
      <w:bookmarkStart w:id="1" w:name="OLE_LINK2"/>
      <w:r>
        <w:rPr>
          <w:sz w:val="22"/>
          <w:szCs w:val="22"/>
        </w:rPr>
        <w:t>561</w:t>
      </w:r>
      <w:bookmarkEnd w:id="1"/>
      <w:r>
        <w:rPr>
          <w:sz w:val="22"/>
          <w:szCs w:val="22"/>
        </w:rPr>
        <w:t>/</w:t>
      </w:r>
      <w:r w:rsidRPr="00A82770">
        <w:rPr>
          <w:sz w:val="22"/>
          <w:szCs w:val="22"/>
        </w:rPr>
        <w:t xml:space="preserve">355-3136.  The mailing address and phone number of the South District Office is:  </w:t>
      </w:r>
      <w:r>
        <w:rPr>
          <w:sz w:val="22"/>
          <w:szCs w:val="22"/>
        </w:rPr>
        <w:t xml:space="preserve">Post Office </w:t>
      </w:r>
      <w:r w:rsidRPr="00A82770">
        <w:rPr>
          <w:sz w:val="22"/>
          <w:szCs w:val="22"/>
        </w:rPr>
        <w:t>Box 2549, Fort Myers, Florida  33902-2549,</w:t>
      </w:r>
      <w:r>
        <w:rPr>
          <w:sz w:val="22"/>
          <w:szCs w:val="22"/>
        </w:rPr>
        <w:t xml:space="preserve"> 239/332-6975</w:t>
      </w:r>
      <w:r w:rsidRPr="0017559C">
        <w:rPr>
          <w:sz w:val="22"/>
        </w:rPr>
        <w:t>.</w:t>
      </w:r>
    </w:p>
    <w:p w:rsidR="000F6988" w:rsidRDefault="000F6988" w:rsidP="000F6988">
      <w:pPr>
        <w:numPr>
          <w:ilvl w:val="0"/>
          <w:numId w:val="4"/>
        </w:numPr>
        <w:spacing w:after="120"/>
        <w:rPr>
          <w:sz w:val="22"/>
          <w:szCs w:val="22"/>
        </w:rPr>
      </w:pPr>
      <w:r w:rsidRPr="00877418">
        <w:rPr>
          <w:bCs/>
          <w:sz w:val="22"/>
          <w:szCs w:val="22"/>
          <w:u w:val="single"/>
        </w:rPr>
        <w:t>Appendices</w:t>
      </w:r>
      <w:r w:rsidRPr="00877418">
        <w:rPr>
          <w:bCs/>
          <w:sz w:val="22"/>
          <w:szCs w:val="22"/>
        </w:rPr>
        <w:t xml:space="preserve">:  </w:t>
      </w:r>
      <w:r w:rsidRPr="00877418">
        <w:rPr>
          <w:sz w:val="22"/>
          <w:szCs w:val="22"/>
        </w:rPr>
        <w:t>The following Appendices are a</w:t>
      </w:r>
      <w:r>
        <w:rPr>
          <w:sz w:val="22"/>
          <w:szCs w:val="22"/>
        </w:rPr>
        <w:t>ttached as part of this permit:</w:t>
      </w:r>
    </w:p>
    <w:p w:rsidR="000F6988" w:rsidRPr="00C36C8B" w:rsidRDefault="000F6988" w:rsidP="000F6988">
      <w:pPr>
        <w:numPr>
          <w:ilvl w:val="0"/>
          <w:numId w:val="13"/>
        </w:numPr>
        <w:spacing w:after="120"/>
        <w:rPr>
          <w:sz w:val="22"/>
          <w:szCs w:val="22"/>
        </w:rPr>
      </w:pPr>
      <w:r w:rsidRPr="00C36C8B">
        <w:rPr>
          <w:sz w:val="22"/>
          <w:szCs w:val="22"/>
        </w:rPr>
        <w:t>Appendix A.  Citation Formats and Glossary of Common Terms;</w:t>
      </w:r>
    </w:p>
    <w:p w:rsidR="000F6988" w:rsidRPr="00C36C8B" w:rsidRDefault="000F6988" w:rsidP="000F6988">
      <w:pPr>
        <w:numPr>
          <w:ilvl w:val="0"/>
          <w:numId w:val="13"/>
        </w:numPr>
        <w:spacing w:after="120"/>
        <w:rPr>
          <w:sz w:val="22"/>
          <w:szCs w:val="22"/>
        </w:rPr>
      </w:pPr>
      <w:r w:rsidRPr="00C36C8B">
        <w:rPr>
          <w:sz w:val="22"/>
          <w:szCs w:val="22"/>
        </w:rPr>
        <w:t>Appendix B.  General Conditions;</w:t>
      </w:r>
    </w:p>
    <w:p w:rsidR="000F6988" w:rsidRPr="00C36C8B" w:rsidRDefault="000F6988" w:rsidP="000F6988">
      <w:pPr>
        <w:numPr>
          <w:ilvl w:val="0"/>
          <w:numId w:val="13"/>
        </w:numPr>
        <w:spacing w:after="120"/>
        <w:rPr>
          <w:sz w:val="22"/>
          <w:szCs w:val="22"/>
        </w:rPr>
      </w:pPr>
      <w:r w:rsidRPr="00C36C8B">
        <w:rPr>
          <w:sz w:val="22"/>
          <w:szCs w:val="22"/>
        </w:rPr>
        <w:t>Appendix C.  Common Conditions; and</w:t>
      </w:r>
    </w:p>
    <w:p w:rsidR="000F6988" w:rsidRDefault="000F6988" w:rsidP="000F6988">
      <w:pPr>
        <w:numPr>
          <w:ilvl w:val="0"/>
          <w:numId w:val="13"/>
        </w:numPr>
        <w:spacing w:after="120"/>
        <w:rPr>
          <w:sz w:val="22"/>
          <w:szCs w:val="22"/>
        </w:rPr>
      </w:pPr>
      <w:r w:rsidRPr="00E83FBF">
        <w:rPr>
          <w:sz w:val="22"/>
          <w:szCs w:val="22"/>
        </w:rPr>
        <w:t>Appendix D.  Common Testing Requirements.</w:t>
      </w:r>
    </w:p>
    <w:p w:rsidR="000F6988" w:rsidRPr="00877418" w:rsidRDefault="000F6988" w:rsidP="00E10E20">
      <w:pPr>
        <w:numPr>
          <w:ilvl w:val="0"/>
          <w:numId w:val="4"/>
        </w:numPr>
        <w:spacing w:after="120"/>
        <w:jc w:val="both"/>
        <w:rPr>
          <w:sz w:val="22"/>
          <w:szCs w:val="22"/>
        </w:rPr>
      </w:pPr>
      <w:r>
        <w:rPr>
          <w:sz w:val="22"/>
          <w:u w:val="single"/>
        </w:rPr>
        <w:t>Applicable Regulations, Forms and Application Procedures</w:t>
      </w:r>
      <w:r>
        <w:rPr>
          <w:sz w:val="22"/>
        </w:rPr>
        <w:t>:  Unless otherwise specified in this permit, the construction and operation of the subject emissions units shall be in accordance with the capacities and specifications stated in the application.  The facility is subject to all applicable provisions of: Chapter 403, F.S.; and Chapters 62-4, 62-204, 62-210, 62-212, 62-296 and 62-297, F.A.C.  Issuance of this permit does not relieve the permittee from compliance with any applicable federal, state, or local permitting or regulations.</w:t>
      </w:r>
    </w:p>
    <w:p w:rsidR="000F6988" w:rsidRPr="00877418" w:rsidRDefault="000F6988" w:rsidP="00E10E20">
      <w:pPr>
        <w:numPr>
          <w:ilvl w:val="0"/>
          <w:numId w:val="4"/>
        </w:numPr>
        <w:spacing w:after="120"/>
        <w:jc w:val="both"/>
        <w:rPr>
          <w:sz w:val="22"/>
          <w:szCs w:val="22"/>
        </w:rPr>
      </w:pPr>
      <w:r w:rsidRPr="00877418">
        <w:rPr>
          <w:sz w:val="22"/>
          <w:szCs w:val="22"/>
          <w:u w:val="single"/>
        </w:rPr>
        <w:t>New or Additional Conditions</w:t>
      </w:r>
      <w:r w:rsidRPr="00877418">
        <w:rPr>
          <w:sz w:val="22"/>
          <w:szCs w:val="22"/>
        </w:rPr>
        <w:t>:  For good cause shown and after notice and an administrative hearing, if requested, the Department may require the permittee to conform to new or additional conditions.  The Department shall allow the permittee a reasonable time to conform to the new or additional conditions, and on application of the permittee, the Department may grant additional time.  [Rule 62-4.080, F.A.C.]</w:t>
      </w:r>
    </w:p>
    <w:p w:rsidR="000F6988" w:rsidRPr="00877418" w:rsidRDefault="000F6988" w:rsidP="00E10E20">
      <w:pPr>
        <w:numPr>
          <w:ilvl w:val="0"/>
          <w:numId w:val="4"/>
        </w:numPr>
        <w:spacing w:after="120"/>
        <w:jc w:val="both"/>
        <w:rPr>
          <w:sz w:val="22"/>
          <w:szCs w:val="22"/>
        </w:rPr>
      </w:pPr>
      <w:r w:rsidRPr="00877418">
        <w:rPr>
          <w:sz w:val="22"/>
          <w:szCs w:val="22"/>
          <w:u w:val="single"/>
        </w:rPr>
        <w:t>Modifications</w:t>
      </w:r>
      <w:r w:rsidRPr="00877418">
        <w:rPr>
          <w:sz w:val="22"/>
          <w:szCs w:val="22"/>
        </w:rPr>
        <w:t xml:space="preserve">:  No </w:t>
      </w:r>
      <w:r>
        <w:rPr>
          <w:sz w:val="22"/>
          <w:szCs w:val="22"/>
        </w:rPr>
        <w:t xml:space="preserve">new </w:t>
      </w:r>
      <w:r w:rsidRPr="00877418">
        <w:rPr>
          <w:sz w:val="22"/>
          <w:szCs w:val="22"/>
        </w:rPr>
        <w:t xml:space="preserve">emissions unit shall be constructed </w:t>
      </w:r>
      <w:r>
        <w:rPr>
          <w:sz w:val="22"/>
          <w:szCs w:val="22"/>
        </w:rPr>
        <w:t xml:space="preserve">and no existing </w:t>
      </w:r>
      <w:r w:rsidRPr="00877418">
        <w:rPr>
          <w:sz w:val="22"/>
          <w:szCs w:val="22"/>
        </w:rPr>
        <w:t xml:space="preserve">emissions unit </w:t>
      </w:r>
      <w:r>
        <w:rPr>
          <w:sz w:val="22"/>
          <w:szCs w:val="22"/>
        </w:rPr>
        <w:t xml:space="preserve">shall be </w:t>
      </w:r>
      <w:r w:rsidRPr="00877418">
        <w:rPr>
          <w:sz w:val="22"/>
          <w:szCs w:val="22"/>
        </w:rPr>
        <w:t>modified without obtaining an air construction permit from the Department.  Such permit shall be obtained prior to beginning construction or modification.  [Rules 62-210.300(1) and 62-212.300(1)</w:t>
      </w:r>
      <w:r>
        <w:rPr>
          <w:sz w:val="22"/>
          <w:szCs w:val="22"/>
        </w:rPr>
        <w:t xml:space="preserve"> </w:t>
      </w:r>
      <w:r w:rsidRPr="00877418">
        <w:rPr>
          <w:sz w:val="22"/>
          <w:szCs w:val="22"/>
        </w:rPr>
        <w:t>(a), F.A.C.]</w:t>
      </w:r>
    </w:p>
    <w:p w:rsidR="000F6988" w:rsidRPr="00854416" w:rsidRDefault="000F6988" w:rsidP="00E10E20">
      <w:pPr>
        <w:numPr>
          <w:ilvl w:val="0"/>
          <w:numId w:val="4"/>
        </w:numPr>
        <w:spacing w:after="120"/>
        <w:jc w:val="both"/>
        <w:rPr>
          <w:sz w:val="22"/>
          <w:szCs w:val="22"/>
        </w:rPr>
      </w:pPr>
      <w:r w:rsidRPr="00854416">
        <w:rPr>
          <w:sz w:val="22"/>
          <w:szCs w:val="22"/>
          <w:u w:val="single"/>
        </w:rPr>
        <w:t>Source Obligation</w:t>
      </w:r>
      <w:r w:rsidRPr="00854416">
        <w:rPr>
          <w:sz w:val="22"/>
          <w:szCs w:val="22"/>
        </w:rPr>
        <w:t>:</w:t>
      </w:r>
    </w:p>
    <w:p w:rsidR="000F6988" w:rsidRPr="00854416" w:rsidRDefault="000F6988" w:rsidP="00E10E20">
      <w:pPr>
        <w:autoSpaceDE w:val="0"/>
        <w:autoSpaceDN w:val="0"/>
        <w:adjustRightInd w:val="0"/>
        <w:spacing w:after="120"/>
        <w:ind w:left="720" w:hanging="360"/>
        <w:jc w:val="both"/>
        <w:rPr>
          <w:sz w:val="22"/>
          <w:szCs w:val="22"/>
        </w:rPr>
      </w:pPr>
      <w:r w:rsidRPr="00854416">
        <w:rPr>
          <w:sz w:val="22"/>
          <w:szCs w:val="22"/>
        </w:rPr>
        <w:t>(a)</w:t>
      </w:r>
      <w:r w:rsidRPr="00854416">
        <w:rPr>
          <w:sz w:val="22"/>
          <w:szCs w:val="22"/>
        </w:rPr>
        <w:tab/>
        <w:t>At such time that a particular source or modification becomes a major stationary source or major modification (as these terms were defined at the time the source obtained the enforceable limitation) solely by virtue of a relaxation in any enforceable limitation which was established after August 7, 1980, on the capacity of the source or modification otherwise to emit a pollutant, such as a restriction on hours of operation, then the requirements of subsections 62-212.400(4) through (12), F.A.C., shall apply to the source or modification as though construction had not yet commenced on the source or modification.</w:t>
      </w:r>
    </w:p>
    <w:p w:rsidR="000F6988" w:rsidRPr="00854416" w:rsidRDefault="000F6988" w:rsidP="00E10E20">
      <w:pPr>
        <w:autoSpaceDE w:val="0"/>
        <w:autoSpaceDN w:val="0"/>
        <w:adjustRightInd w:val="0"/>
        <w:spacing w:after="120"/>
        <w:ind w:left="720" w:hanging="360"/>
        <w:jc w:val="both"/>
        <w:rPr>
          <w:sz w:val="22"/>
          <w:szCs w:val="22"/>
        </w:rPr>
      </w:pPr>
      <w:r w:rsidRPr="00854416">
        <w:rPr>
          <w:sz w:val="22"/>
          <w:szCs w:val="22"/>
        </w:rPr>
        <w:t>(b)</w:t>
      </w:r>
      <w:r w:rsidRPr="00854416">
        <w:rPr>
          <w:sz w:val="22"/>
          <w:szCs w:val="22"/>
        </w:rPr>
        <w:tab/>
        <w:t>At such time that a particular source or modification becomes a major stationary source or major modification (as these terms were defined at the time the source obtained the enforceable limitation) solely by exceeding its projected actual emissions, then the requirements of subsections 62-212.400(4) through (12), F.A.C., shall apply to the source or modification as though construction had not yet commenced on the source or modification.</w:t>
      </w:r>
    </w:p>
    <w:p w:rsidR="000B2A3F" w:rsidRDefault="000F6988" w:rsidP="00E10E20">
      <w:pPr>
        <w:autoSpaceDE w:val="0"/>
        <w:autoSpaceDN w:val="0"/>
        <w:adjustRightInd w:val="0"/>
        <w:spacing w:after="120"/>
        <w:ind w:left="360"/>
        <w:jc w:val="both"/>
        <w:rPr>
          <w:sz w:val="22"/>
          <w:szCs w:val="22"/>
        </w:rPr>
      </w:pPr>
      <w:r w:rsidRPr="00854416">
        <w:rPr>
          <w:sz w:val="22"/>
          <w:szCs w:val="22"/>
        </w:rPr>
        <w:t>[Rule 62-212.400(12), F.A.C.]</w:t>
      </w:r>
    </w:p>
    <w:p w:rsidR="007817C9" w:rsidRDefault="007817C9" w:rsidP="00E10E20">
      <w:pPr>
        <w:autoSpaceDE w:val="0"/>
        <w:autoSpaceDN w:val="0"/>
        <w:adjustRightInd w:val="0"/>
        <w:spacing w:after="120"/>
        <w:ind w:left="360"/>
        <w:jc w:val="both"/>
        <w:rPr>
          <w:sz w:val="22"/>
          <w:szCs w:val="22"/>
        </w:rPr>
      </w:pPr>
    </w:p>
    <w:p w:rsidR="007817C9" w:rsidRDefault="007817C9" w:rsidP="00E10E20">
      <w:pPr>
        <w:autoSpaceDE w:val="0"/>
        <w:autoSpaceDN w:val="0"/>
        <w:adjustRightInd w:val="0"/>
        <w:spacing w:after="120"/>
        <w:ind w:left="360"/>
        <w:jc w:val="both"/>
        <w:rPr>
          <w:sz w:val="22"/>
          <w:szCs w:val="22"/>
        </w:rPr>
      </w:pPr>
    </w:p>
    <w:p w:rsidR="007817C9" w:rsidRDefault="007817C9" w:rsidP="00E10E20">
      <w:pPr>
        <w:autoSpaceDE w:val="0"/>
        <w:autoSpaceDN w:val="0"/>
        <w:adjustRightInd w:val="0"/>
        <w:spacing w:after="120"/>
        <w:ind w:left="360"/>
        <w:jc w:val="both"/>
        <w:rPr>
          <w:sz w:val="22"/>
          <w:szCs w:val="22"/>
        </w:rPr>
      </w:pPr>
    </w:p>
    <w:p w:rsidR="007817C9" w:rsidRPr="001476AE" w:rsidRDefault="007817C9" w:rsidP="00E10E20">
      <w:pPr>
        <w:autoSpaceDE w:val="0"/>
        <w:autoSpaceDN w:val="0"/>
        <w:adjustRightInd w:val="0"/>
        <w:spacing w:after="120"/>
        <w:ind w:left="360"/>
        <w:jc w:val="both"/>
        <w:rPr>
          <w:sz w:val="22"/>
          <w:szCs w:val="22"/>
        </w:rPr>
      </w:pPr>
    </w:p>
    <w:p w:rsidR="006F18BD" w:rsidRPr="00321262" w:rsidRDefault="006F18BD" w:rsidP="00E10E20">
      <w:pPr>
        <w:numPr>
          <w:ilvl w:val="0"/>
          <w:numId w:val="4"/>
        </w:numPr>
        <w:autoSpaceDE w:val="0"/>
        <w:autoSpaceDN w:val="0"/>
        <w:adjustRightInd w:val="0"/>
        <w:jc w:val="both"/>
        <w:rPr>
          <w:bCs/>
          <w:sz w:val="22"/>
          <w:szCs w:val="22"/>
        </w:rPr>
      </w:pPr>
      <w:r w:rsidRPr="00321262">
        <w:rPr>
          <w:bCs/>
          <w:sz w:val="22"/>
          <w:szCs w:val="22"/>
          <w:u w:val="single"/>
        </w:rPr>
        <w:lastRenderedPageBreak/>
        <w:t>Renewal.</w:t>
      </w:r>
      <w:r w:rsidRPr="00321262">
        <w:rPr>
          <w:bCs/>
          <w:sz w:val="22"/>
          <w:szCs w:val="22"/>
        </w:rPr>
        <w:t xml:space="preserve">  Prior to sixty (60) days before the expiration date of this permit, the permittee shall apply for a renewal of the permit.  </w:t>
      </w:r>
      <w:r w:rsidRPr="00321262">
        <w:rPr>
          <w:sz w:val="22"/>
          <w:szCs w:val="22"/>
        </w:rPr>
        <w:t xml:space="preserve">A renewal application shall be timely and sufficient.   If the application is submitted prior to </w:t>
      </w:r>
      <w:r w:rsidRPr="00321262">
        <w:rPr>
          <w:bCs/>
          <w:sz w:val="22"/>
          <w:szCs w:val="22"/>
        </w:rPr>
        <w:t xml:space="preserve">sixty (60) </w:t>
      </w:r>
      <w:r w:rsidRPr="00321262">
        <w:rPr>
          <w:sz w:val="22"/>
          <w:szCs w:val="22"/>
        </w:rPr>
        <w:t>days before expiration of the permit, it will be considered timely and sufficient.  If the renewal application is submitted at a later date, it will not be considered timely and sufficient unless it is submitted and made complete prior to the expiration of the operation permit. When the application for renewal is timely and sufficient, the existing permit shall remain in effect until the renewal application has been finally acted upon by the Department</w:t>
      </w:r>
      <w:r w:rsidRPr="00321262">
        <w:rPr>
          <w:bCs/>
          <w:sz w:val="22"/>
          <w:szCs w:val="22"/>
        </w:rPr>
        <w:t>.</w:t>
      </w:r>
      <w:r w:rsidRPr="00321262">
        <w:rPr>
          <w:sz w:val="22"/>
          <w:szCs w:val="22"/>
        </w:rPr>
        <w:t xml:space="preserve">  [Rule 62-4.090, F.A.C.]</w:t>
      </w:r>
    </w:p>
    <w:p w:rsidR="006F18BD" w:rsidRPr="00321262" w:rsidRDefault="00061161" w:rsidP="006046C5">
      <w:pPr>
        <w:jc w:val="both"/>
        <w:rPr>
          <w:sz w:val="22"/>
          <w:szCs w:val="22"/>
        </w:rPr>
      </w:pPr>
      <w:r w:rsidRPr="00321262">
        <w:rPr>
          <w:b/>
          <w:sz w:val="22"/>
          <w:szCs w:val="22"/>
        </w:rPr>
        <w:tab/>
      </w:r>
    </w:p>
    <w:p w:rsidR="00DE6A6E" w:rsidRPr="00321262" w:rsidRDefault="00DE6A6E" w:rsidP="00DE6A6E">
      <w:pPr>
        <w:spacing w:after="120"/>
        <w:rPr>
          <w:sz w:val="22"/>
          <w:szCs w:val="22"/>
        </w:rPr>
      </w:pPr>
    </w:p>
    <w:p w:rsidR="00DE6A6E" w:rsidRPr="00321262" w:rsidRDefault="00DE6A6E" w:rsidP="00DE6A6E">
      <w:pPr>
        <w:ind w:firstLine="90"/>
        <w:rPr>
          <w:caps/>
          <w:sz w:val="22"/>
          <w:szCs w:val="22"/>
          <w:u w:val="single"/>
        </w:rPr>
        <w:sectPr w:rsidR="00DE6A6E" w:rsidRPr="00321262" w:rsidSect="00321262">
          <w:headerReference w:type="even" r:id="rId18"/>
          <w:headerReference w:type="default" r:id="rId19"/>
          <w:footerReference w:type="default" r:id="rId20"/>
          <w:headerReference w:type="first" r:id="rId21"/>
          <w:pgSz w:w="12240" w:h="15840" w:code="1"/>
          <w:pgMar w:top="1008" w:right="1008" w:bottom="1008" w:left="1008" w:header="720" w:footer="432" w:gutter="0"/>
          <w:paperSrc w:first="261" w:other="261"/>
          <w:cols w:space="720"/>
          <w:docGrid w:linePitch="272"/>
        </w:sectPr>
      </w:pPr>
    </w:p>
    <w:p w:rsidR="006C1EBC" w:rsidRDefault="006C1EBC" w:rsidP="00DE6A6E">
      <w:pPr>
        <w:pStyle w:val="BodyText3"/>
        <w:numPr>
          <w:ilvl w:val="12"/>
          <w:numId w:val="0"/>
        </w:numPr>
        <w:rPr>
          <w:sz w:val="22"/>
          <w:szCs w:val="22"/>
        </w:rPr>
      </w:pPr>
    </w:p>
    <w:p w:rsidR="006C1EBC" w:rsidRPr="00A61FF4" w:rsidRDefault="006C1EBC" w:rsidP="006C1EBC">
      <w:pPr>
        <w:pStyle w:val="BodyText3"/>
        <w:numPr>
          <w:ilvl w:val="12"/>
          <w:numId w:val="0"/>
        </w:numPr>
        <w:rPr>
          <w:sz w:val="22"/>
          <w:szCs w:val="22"/>
        </w:rPr>
      </w:pPr>
      <w:r w:rsidRPr="00A61FF4">
        <w:rPr>
          <w:sz w:val="22"/>
          <w:szCs w:val="22"/>
        </w:rPr>
        <w:t xml:space="preserve">This section of the permit addresses the following emissions </w:t>
      </w:r>
      <w:r w:rsidRPr="00614E9E">
        <w:rPr>
          <w:sz w:val="22"/>
          <w:szCs w:val="22"/>
        </w:rPr>
        <w:t>units</w:t>
      </w:r>
      <w:r w:rsidRPr="00A61FF4">
        <w:rPr>
          <w:sz w:val="22"/>
          <w:szCs w:val="22"/>
        </w:rPr>
        <w:t>.</w:t>
      </w:r>
    </w:p>
    <w:tbl>
      <w:tblPr>
        <w:tblW w:w="10154" w:type="dxa"/>
        <w:tblInd w:w="108" w:type="dxa"/>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CellMar>
          <w:top w:w="29" w:type="dxa"/>
          <w:left w:w="58" w:type="dxa"/>
          <w:bottom w:w="29" w:type="dxa"/>
          <w:right w:w="58" w:type="dxa"/>
        </w:tblCellMar>
        <w:tblLook w:val="0000" w:firstRow="0" w:lastRow="0" w:firstColumn="0" w:lastColumn="0" w:noHBand="0" w:noVBand="0"/>
      </w:tblPr>
      <w:tblGrid>
        <w:gridCol w:w="940"/>
        <w:gridCol w:w="9214"/>
      </w:tblGrid>
      <w:tr w:rsidR="006C1EBC" w:rsidRPr="00877418" w:rsidTr="00452AB4">
        <w:tc>
          <w:tcPr>
            <w:tcW w:w="940" w:type="dxa"/>
          </w:tcPr>
          <w:p w:rsidR="006C1EBC" w:rsidRPr="00237B7E" w:rsidRDefault="006C1EBC" w:rsidP="00452AB4">
            <w:pPr>
              <w:jc w:val="center"/>
              <w:rPr>
                <w:b/>
                <w:sz w:val="22"/>
                <w:szCs w:val="22"/>
              </w:rPr>
            </w:pPr>
            <w:r w:rsidRPr="00237B7E">
              <w:rPr>
                <w:b/>
                <w:sz w:val="22"/>
                <w:szCs w:val="22"/>
              </w:rPr>
              <w:t>EU No.</w:t>
            </w:r>
          </w:p>
        </w:tc>
        <w:tc>
          <w:tcPr>
            <w:tcW w:w="9214" w:type="dxa"/>
          </w:tcPr>
          <w:p w:rsidR="006C1EBC" w:rsidRPr="00237B7E" w:rsidRDefault="006C1EBC" w:rsidP="00452AB4">
            <w:pPr>
              <w:rPr>
                <w:sz w:val="22"/>
                <w:szCs w:val="22"/>
              </w:rPr>
            </w:pPr>
            <w:r w:rsidRPr="00237B7E">
              <w:rPr>
                <w:b/>
                <w:sz w:val="22"/>
                <w:szCs w:val="22"/>
              </w:rPr>
              <w:t>Emission Unit Description</w:t>
            </w:r>
          </w:p>
        </w:tc>
      </w:tr>
      <w:tr w:rsidR="006C1EBC" w:rsidRPr="00877418" w:rsidTr="00452AB4">
        <w:tc>
          <w:tcPr>
            <w:tcW w:w="940" w:type="dxa"/>
          </w:tcPr>
          <w:p w:rsidR="006C1EBC" w:rsidRPr="00C86C83" w:rsidRDefault="006C1EBC" w:rsidP="00452AB4">
            <w:pPr>
              <w:jc w:val="center"/>
              <w:rPr>
                <w:sz w:val="22"/>
                <w:szCs w:val="22"/>
              </w:rPr>
            </w:pPr>
            <w:r w:rsidRPr="00C86C83">
              <w:rPr>
                <w:sz w:val="22"/>
                <w:szCs w:val="22"/>
              </w:rPr>
              <w:t>002</w:t>
            </w:r>
          </w:p>
        </w:tc>
        <w:tc>
          <w:tcPr>
            <w:tcW w:w="9214" w:type="dxa"/>
          </w:tcPr>
          <w:p w:rsidR="006C1EBC" w:rsidRPr="00E80E88" w:rsidRDefault="006C1EBC" w:rsidP="00452AB4">
            <w:pPr>
              <w:rPr>
                <w:sz w:val="22"/>
                <w:szCs w:val="22"/>
              </w:rPr>
            </w:pPr>
            <w:r>
              <w:rPr>
                <w:bCs/>
                <w:sz w:val="22"/>
                <w:szCs w:val="22"/>
              </w:rPr>
              <w:t xml:space="preserve">MAC Bag Filter BF-1  </w:t>
            </w:r>
            <w:r w:rsidRPr="00E80E88">
              <w:rPr>
                <w:sz w:val="22"/>
                <w:szCs w:val="22"/>
              </w:rPr>
              <w:t xml:space="preserve">(controls PM from </w:t>
            </w:r>
            <w:r>
              <w:rPr>
                <w:sz w:val="22"/>
                <w:szCs w:val="22"/>
              </w:rPr>
              <w:t>rice hullers, classification system and truck load out</w:t>
            </w:r>
            <w:r>
              <w:rPr>
                <w:bCs/>
                <w:sz w:val="22"/>
                <w:szCs w:val="22"/>
              </w:rPr>
              <w:t xml:space="preserve">; </w:t>
            </w:r>
            <w:r w:rsidRPr="00C86C83">
              <w:rPr>
                <w:bCs/>
                <w:sz w:val="22"/>
                <w:szCs w:val="22"/>
              </w:rPr>
              <w:t>Model MAC144 LST 100</w:t>
            </w:r>
            <w:r>
              <w:rPr>
                <w:bCs/>
                <w:sz w:val="22"/>
                <w:szCs w:val="22"/>
              </w:rPr>
              <w:t>)</w:t>
            </w:r>
          </w:p>
        </w:tc>
      </w:tr>
      <w:tr w:rsidR="006C1EBC" w:rsidRPr="00877418" w:rsidTr="00452AB4">
        <w:tc>
          <w:tcPr>
            <w:tcW w:w="940" w:type="dxa"/>
          </w:tcPr>
          <w:p w:rsidR="006C1EBC" w:rsidRPr="00C86C83" w:rsidRDefault="006C1EBC" w:rsidP="00452AB4">
            <w:pPr>
              <w:jc w:val="center"/>
              <w:rPr>
                <w:sz w:val="22"/>
                <w:szCs w:val="22"/>
              </w:rPr>
            </w:pPr>
            <w:r w:rsidRPr="00C86C83">
              <w:rPr>
                <w:sz w:val="22"/>
                <w:szCs w:val="22"/>
              </w:rPr>
              <w:t>003</w:t>
            </w:r>
          </w:p>
        </w:tc>
        <w:tc>
          <w:tcPr>
            <w:tcW w:w="9214" w:type="dxa"/>
          </w:tcPr>
          <w:p w:rsidR="006C1EBC" w:rsidRPr="00E80E88" w:rsidRDefault="006C1EBC" w:rsidP="00452AB4">
            <w:pPr>
              <w:tabs>
                <w:tab w:val="left" w:pos="720"/>
                <w:tab w:val="left" w:pos="5040"/>
                <w:tab w:val="right" w:pos="9180"/>
              </w:tabs>
              <w:ind w:right="288"/>
              <w:jc w:val="both"/>
              <w:rPr>
                <w:bCs/>
                <w:sz w:val="22"/>
                <w:szCs w:val="22"/>
              </w:rPr>
            </w:pPr>
            <w:r>
              <w:rPr>
                <w:bCs/>
                <w:sz w:val="22"/>
                <w:szCs w:val="22"/>
              </w:rPr>
              <w:t xml:space="preserve">MAC Bag Filter BF-2  </w:t>
            </w:r>
            <w:r w:rsidRPr="00E80E88">
              <w:rPr>
                <w:bCs/>
                <w:sz w:val="22"/>
                <w:szCs w:val="22"/>
              </w:rPr>
              <w:t xml:space="preserve">(controls PM from the </w:t>
            </w:r>
            <w:r>
              <w:rPr>
                <w:bCs/>
                <w:sz w:val="22"/>
                <w:szCs w:val="22"/>
              </w:rPr>
              <w:t xml:space="preserve">three </w:t>
            </w:r>
            <w:r w:rsidRPr="00E80E88">
              <w:rPr>
                <w:bCs/>
                <w:sz w:val="22"/>
                <w:szCs w:val="22"/>
              </w:rPr>
              <w:t>rice mill polishers</w:t>
            </w:r>
            <w:r>
              <w:rPr>
                <w:bCs/>
                <w:sz w:val="22"/>
                <w:szCs w:val="22"/>
              </w:rPr>
              <w:t>; Model MAC144 RT 90</w:t>
            </w:r>
            <w:r w:rsidRPr="00E80E88">
              <w:rPr>
                <w:bCs/>
                <w:sz w:val="22"/>
                <w:szCs w:val="22"/>
              </w:rPr>
              <w:t>)</w:t>
            </w:r>
          </w:p>
        </w:tc>
      </w:tr>
      <w:tr w:rsidR="006C1EBC" w:rsidRPr="00877418" w:rsidTr="00452AB4">
        <w:tc>
          <w:tcPr>
            <w:tcW w:w="940" w:type="dxa"/>
          </w:tcPr>
          <w:p w:rsidR="006C1EBC" w:rsidRPr="00C86C83" w:rsidRDefault="006C1EBC" w:rsidP="00452AB4">
            <w:pPr>
              <w:jc w:val="center"/>
              <w:rPr>
                <w:sz w:val="22"/>
                <w:szCs w:val="22"/>
              </w:rPr>
            </w:pPr>
            <w:r w:rsidRPr="00C86C83">
              <w:rPr>
                <w:sz w:val="22"/>
                <w:szCs w:val="22"/>
              </w:rPr>
              <w:t>004</w:t>
            </w:r>
          </w:p>
        </w:tc>
        <w:tc>
          <w:tcPr>
            <w:tcW w:w="9214" w:type="dxa"/>
          </w:tcPr>
          <w:p w:rsidR="006C1EBC" w:rsidRPr="00E80E88" w:rsidRDefault="006C1EBC" w:rsidP="00452AB4">
            <w:pPr>
              <w:tabs>
                <w:tab w:val="left" w:pos="720"/>
                <w:tab w:val="left" w:pos="5040"/>
                <w:tab w:val="right" w:pos="9180"/>
              </w:tabs>
              <w:ind w:right="288"/>
              <w:jc w:val="both"/>
              <w:rPr>
                <w:bCs/>
                <w:sz w:val="22"/>
                <w:szCs w:val="22"/>
              </w:rPr>
            </w:pPr>
            <w:r>
              <w:rPr>
                <w:bCs/>
                <w:sz w:val="22"/>
                <w:szCs w:val="22"/>
              </w:rPr>
              <w:t xml:space="preserve">MAC Bag Filter BF-3  </w:t>
            </w:r>
            <w:r w:rsidRPr="00E80E88">
              <w:rPr>
                <w:bCs/>
                <w:sz w:val="22"/>
                <w:szCs w:val="22"/>
              </w:rPr>
              <w:t xml:space="preserve">(controls PM from the rice mill </w:t>
            </w:r>
            <w:r>
              <w:rPr>
                <w:bCs/>
                <w:sz w:val="22"/>
                <w:szCs w:val="22"/>
              </w:rPr>
              <w:t>grinders; Model MAC72 AVR 39</w:t>
            </w:r>
            <w:r w:rsidRPr="00E80E88">
              <w:rPr>
                <w:bCs/>
                <w:sz w:val="22"/>
                <w:szCs w:val="22"/>
              </w:rPr>
              <w:t>)</w:t>
            </w:r>
          </w:p>
        </w:tc>
      </w:tr>
      <w:tr w:rsidR="006C1EBC" w:rsidRPr="00877418" w:rsidTr="00452AB4">
        <w:tc>
          <w:tcPr>
            <w:tcW w:w="940" w:type="dxa"/>
          </w:tcPr>
          <w:p w:rsidR="006C1EBC" w:rsidRPr="003817CD" w:rsidRDefault="006C1EBC" w:rsidP="00452AB4">
            <w:pPr>
              <w:jc w:val="center"/>
              <w:rPr>
                <w:sz w:val="22"/>
                <w:szCs w:val="22"/>
              </w:rPr>
            </w:pPr>
            <w:r w:rsidRPr="003817CD">
              <w:rPr>
                <w:sz w:val="22"/>
                <w:szCs w:val="22"/>
              </w:rPr>
              <w:t>005</w:t>
            </w:r>
          </w:p>
        </w:tc>
        <w:tc>
          <w:tcPr>
            <w:tcW w:w="9214" w:type="dxa"/>
          </w:tcPr>
          <w:p w:rsidR="006C1EBC" w:rsidRPr="00F96F53" w:rsidRDefault="006C1EBC" w:rsidP="00452AB4">
            <w:pPr>
              <w:tabs>
                <w:tab w:val="left" w:pos="720"/>
                <w:tab w:val="left" w:pos="5040"/>
                <w:tab w:val="right" w:pos="9180"/>
              </w:tabs>
              <w:ind w:right="288"/>
              <w:jc w:val="both"/>
              <w:rPr>
                <w:bCs/>
                <w:sz w:val="22"/>
                <w:szCs w:val="22"/>
              </w:rPr>
            </w:pPr>
            <w:r w:rsidRPr="00F96F53">
              <w:rPr>
                <w:bCs/>
                <w:sz w:val="22"/>
                <w:szCs w:val="22"/>
              </w:rPr>
              <w:t>Cyclone No. 1 (</w:t>
            </w:r>
            <w:r>
              <w:rPr>
                <w:bCs/>
                <w:sz w:val="22"/>
                <w:szCs w:val="22"/>
              </w:rPr>
              <w:t>for cleaner in Pit No. 1</w:t>
            </w:r>
            <w:r w:rsidRPr="00F96F53">
              <w:rPr>
                <w:bCs/>
                <w:sz w:val="22"/>
                <w:szCs w:val="22"/>
              </w:rPr>
              <w:t>)</w:t>
            </w:r>
          </w:p>
        </w:tc>
      </w:tr>
      <w:tr w:rsidR="006C1EBC" w:rsidRPr="00877418" w:rsidTr="00452AB4">
        <w:tc>
          <w:tcPr>
            <w:tcW w:w="940" w:type="dxa"/>
          </w:tcPr>
          <w:p w:rsidR="006C1EBC" w:rsidRPr="003817CD" w:rsidRDefault="006C1EBC" w:rsidP="00452AB4">
            <w:pPr>
              <w:jc w:val="center"/>
              <w:rPr>
                <w:sz w:val="22"/>
                <w:szCs w:val="22"/>
              </w:rPr>
            </w:pPr>
            <w:r w:rsidRPr="003817CD">
              <w:rPr>
                <w:sz w:val="22"/>
                <w:szCs w:val="22"/>
              </w:rPr>
              <w:t>006</w:t>
            </w:r>
          </w:p>
        </w:tc>
        <w:tc>
          <w:tcPr>
            <w:tcW w:w="9214" w:type="dxa"/>
          </w:tcPr>
          <w:p w:rsidR="006C1EBC" w:rsidRPr="00F96F53" w:rsidRDefault="006C1EBC" w:rsidP="00452AB4">
            <w:pPr>
              <w:tabs>
                <w:tab w:val="left" w:pos="720"/>
                <w:tab w:val="left" w:pos="5040"/>
                <w:tab w:val="right" w:pos="9180"/>
              </w:tabs>
              <w:ind w:right="288"/>
              <w:jc w:val="both"/>
              <w:rPr>
                <w:bCs/>
                <w:sz w:val="22"/>
                <w:szCs w:val="22"/>
              </w:rPr>
            </w:pPr>
            <w:r w:rsidRPr="00F96F53">
              <w:rPr>
                <w:bCs/>
                <w:sz w:val="22"/>
                <w:szCs w:val="22"/>
              </w:rPr>
              <w:t>Cyclone No. 2 (</w:t>
            </w:r>
            <w:r>
              <w:rPr>
                <w:bCs/>
                <w:sz w:val="22"/>
                <w:szCs w:val="22"/>
              </w:rPr>
              <w:t>for cleaner in Pit No. 1</w:t>
            </w:r>
            <w:r w:rsidRPr="00F96F53">
              <w:rPr>
                <w:bCs/>
                <w:sz w:val="22"/>
                <w:szCs w:val="22"/>
              </w:rPr>
              <w:t>)</w:t>
            </w:r>
            <w:r w:rsidR="00253BBA">
              <w:rPr>
                <w:bCs/>
                <w:sz w:val="22"/>
                <w:szCs w:val="22"/>
              </w:rPr>
              <w:t xml:space="preserve"> – (</w:t>
            </w:r>
            <w:r w:rsidR="00253BBA" w:rsidRPr="008A2072">
              <w:rPr>
                <w:bCs/>
                <w:sz w:val="22"/>
                <w:szCs w:val="22"/>
              </w:rPr>
              <w:t>DELETED</w:t>
            </w:r>
            <w:r w:rsidR="00E337A1">
              <w:rPr>
                <w:bCs/>
                <w:sz w:val="22"/>
                <w:szCs w:val="22"/>
              </w:rPr>
              <w:t xml:space="preserve"> – Removed from site</w:t>
            </w:r>
            <w:r w:rsidR="00253BBA">
              <w:rPr>
                <w:bCs/>
                <w:sz w:val="22"/>
                <w:szCs w:val="22"/>
              </w:rPr>
              <w:t>)</w:t>
            </w:r>
          </w:p>
        </w:tc>
      </w:tr>
      <w:tr w:rsidR="006C1EBC" w:rsidRPr="00877418" w:rsidTr="00452AB4">
        <w:tc>
          <w:tcPr>
            <w:tcW w:w="940" w:type="dxa"/>
          </w:tcPr>
          <w:p w:rsidR="006C1EBC" w:rsidRPr="003817CD" w:rsidRDefault="006C1EBC" w:rsidP="00452AB4">
            <w:pPr>
              <w:jc w:val="center"/>
              <w:rPr>
                <w:sz w:val="22"/>
                <w:szCs w:val="22"/>
              </w:rPr>
            </w:pPr>
            <w:r w:rsidRPr="003817CD">
              <w:rPr>
                <w:sz w:val="22"/>
                <w:szCs w:val="22"/>
              </w:rPr>
              <w:t>007</w:t>
            </w:r>
          </w:p>
        </w:tc>
        <w:tc>
          <w:tcPr>
            <w:tcW w:w="9214" w:type="dxa"/>
          </w:tcPr>
          <w:p w:rsidR="006C1EBC" w:rsidRPr="00F96F53" w:rsidRDefault="006C1EBC" w:rsidP="00452AB4">
            <w:pPr>
              <w:tabs>
                <w:tab w:val="left" w:pos="720"/>
                <w:tab w:val="left" w:pos="5040"/>
                <w:tab w:val="right" w:pos="9180"/>
              </w:tabs>
              <w:ind w:right="288"/>
              <w:jc w:val="both"/>
              <w:rPr>
                <w:bCs/>
                <w:sz w:val="22"/>
                <w:szCs w:val="22"/>
              </w:rPr>
            </w:pPr>
            <w:r w:rsidRPr="00F96F53">
              <w:rPr>
                <w:bCs/>
                <w:sz w:val="22"/>
                <w:szCs w:val="22"/>
              </w:rPr>
              <w:t xml:space="preserve">Cyclone No. 3 </w:t>
            </w:r>
            <w:r>
              <w:rPr>
                <w:bCs/>
                <w:sz w:val="22"/>
                <w:szCs w:val="22"/>
              </w:rPr>
              <w:t xml:space="preserve">(for cleaner/aspirator in Pit No. 2; </w:t>
            </w:r>
            <w:r w:rsidRPr="00F96F53">
              <w:rPr>
                <w:bCs/>
                <w:sz w:val="22"/>
                <w:szCs w:val="22"/>
              </w:rPr>
              <w:t xml:space="preserve">Law-Marot Milpro 1H43with </w:t>
            </w:r>
            <w:r>
              <w:rPr>
                <w:bCs/>
                <w:sz w:val="22"/>
                <w:szCs w:val="22"/>
              </w:rPr>
              <w:t>r</w:t>
            </w:r>
            <w:r w:rsidRPr="00F96F53">
              <w:rPr>
                <w:bCs/>
                <w:sz w:val="22"/>
                <w:szCs w:val="22"/>
              </w:rPr>
              <w:t xml:space="preserve">otary </w:t>
            </w:r>
            <w:r>
              <w:rPr>
                <w:bCs/>
                <w:sz w:val="22"/>
                <w:szCs w:val="22"/>
              </w:rPr>
              <w:t>d</w:t>
            </w:r>
            <w:r w:rsidRPr="00F96F53">
              <w:rPr>
                <w:bCs/>
                <w:sz w:val="22"/>
                <w:szCs w:val="22"/>
              </w:rPr>
              <w:t xml:space="preserve">ischarge </w:t>
            </w:r>
            <w:r>
              <w:rPr>
                <w:bCs/>
                <w:sz w:val="22"/>
                <w:szCs w:val="22"/>
              </w:rPr>
              <w:t>v</w:t>
            </w:r>
            <w:r w:rsidRPr="00F96F53">
              <w:rPr>
                <w:bCs/>
                <w:sz w:val="22"/>
                <w:szCs w:val="22"/>
              </w:rPr>
              <w:t>alve</w:t>
            </w:r>
            <w:r>
              <w:rPr>
                <w:bCs/>
                <w:sz w:val="22"/>
                <w:szCs w:val="22"/>
              </w:rPr>
              <w:t>)</w:t>
            </w:r>
          </w:p>
        </w:tc>
      </w:tr>
      <w:tr w:rsidR="006C1EBC" w:rsidRPr="00877418" w:rsidTr="00452AB4">
        <w:tc>
          <w:tcPr>
            <w:tcW w:w="940" w:type="dxa"/>
          </w:tcPr>
          <w:p w:rsidR="006C1EBC" w:rsidRPr="003817CD" w:rsidRDefault="006C1EBC" w:rsidP="00452AB4">
            <w:pPr>
              <w:jc w:val="center"/>
              <w:rPr>
                <w:sz w:val="22"/>
                <w:szCs w:val="22"/>
              </w:rPr>
            </w:pPr>
            <w:r w:rsidRPr="003817CD">
              <w:rPr>
                <w:sz w:val="22"/>
                <w:szCs w:val="22"/>
              </w:rPr>
              <w:t>008</w:t>
            </w:r>
          </w:p>
        </w:tc>
        <w:tc>
          <w:tcPr>
            <w:tcW w:w="9214" w:type="dxa"/>
          </w:tcPr>
          <w:p w:rsidR="006C1EBC" w:rsidRPr="00AD64CD" w:rsidRDefault="006C1EBC" w:rsidP="00452AB4">
            <w:pPr>
              <w:tabs>
                <w:tab w:val="left" w:pos="720"/>
                <w:tab w:val="left" w:pos="5040"/>
                <w:tab w:val="right" w:pos="9180"/>
              </w:tabs>
              <w:ind w:right="288"/>
              <w:jc w:val="both"/>
              <w:rPr>
                <w:bCs/>
                <w:sz w:val="22"/>
                <w:szCs w:val="22"/>
              </w:rPr>
            </w:pPr>
            <w:r w:rsidRPr="00AD64CD">
              <w:rPr>
                <w:bCs/>
                <w:sz w:val="22"/>
                <w:szCs w:val="22"/>
              </w:rPr>
              <w:t>Dryer No. 1</w:t>
            </w:r>
            <w:r>
              <w:rPr>
                <w:bCs/>
                <w:sz w:val="22"/>
                <w:szCs w:val="22"/>
              </w:rPr>
              <w:t xml:space="preserve"> (Pit 1; propane gas fired @ approximately 78.30 gal/hr)</w:t>
            </w:r>
          </w:p>
        </w:tc>
      </w:tr>
      <w:tr w:rsidR="006C1EBC" w:rsidRPr="00877418" w:rsidTr="00452AB4">
        <w:tc>
          <w:tcPr>
            <w:tcW w:w="940" w:type="dxa"/>
          </w:tcPr>
          <w:p w:rsidR="006C1EBC" w:rsidRPr="003817CD" w:rsidRDefault="006C1EBC" w:rsidP="00452AB4">
            <w:pPr>
              <w:jc w:val="center"/>
              <w:rPr>
                <w:sz w:val="22"/>
                <w:szCs w:val="22"/>
              </w:rPr>
            </w:pPr>
            <w:r w:rsidRPr="003817CD">
              <w:rPr>
                <w:sz w:val="22"/>
                <w:szCs w:val="22"/>
              </w:rPr>
              <w:t>009</w:t>
            </w:r>
          </w:p>
        </w:tc>
        <w:tc>
          <w:tcPr>
            <w:tcW w:w="9214" w:type="dxa"/>
          </w:tcPr>
          <w:p w:rsidR="006C1EBC" w:rsidRPr="00AD64CD" w:rsidRDefault="006C1EBC" w:rsidP="00452AB4">
            <w:pPr>
              <w:tabs>
                <w:tab w:val="left" w:pos="720"/>
                <w:tab w:val="left" w:pos="5040"/>
                <w:tab w:val="right" w:pos="9180"/>
              </w:tabs>
              <w:ind w:right="288"/>
              <w:jc w:val="both"/>
              <w:rPr>
                <w:bCs/>
                <w:sz w:val="22"/>
                <w:szCs w:val="22"/>
              </w:rPr>
            </w:pPr>
            <w:r w:rsidRPr="00AD64CD">
              <w:rPr>
                <w:bCs/>
                <w:sz w:val="22"/>
                <w:szCs w:val="22"/>
              </w:rPr>
              <w:t>Dryer No. 2</w:t>
            </w:r>
            <w:r>
              <w:rPr>
                <w:bCs/>
                <w:sz w:val="22"/>
                <w:szCs w:val="22"/>
              </w:rPr>
              <w:t xml:space="preserve"> (Pit 2; propane gas fired @ approximately. 195.75 gal/hr)</w:t>
            </w:r>
          </w:p>
        </w:tc>
      </w:tr>
    </w:tbl>
    <w:p w:rsidR="006C1EBC" w:rsidRDefault="006C1EBC" w:rsidP="006C1EBC">
      <w:pPr>
        <w:rPr>
          <w:b/>
          <w:caps/>
          <w:sz w:val="22"/>
          <w:szCs w:val="22"/>
        </w:rPr>
      </w:pPr>
    </w:p>
    <w:p w:rsidR="006C1EBC" w:rsidRPr="00845DA5" w:rsidRDefault="006C1EBC" w:rsidP="006C1EBC">
      <w:pPr>
        <w:rPr>
          <w:b/>
          <w:caps/>
          <w:sz w:val="22"/>
          <w:szCs w:val="22"/>
        </w:rPr>
      </w:pPr>
      <w:r w:rsidRPr="00845DA5">
        <w:rPr>
          <w:b/>
          <w:caps/>
          <w:sz w:val="22"/>
          <w:szCs w:val="22"/>
        </w:rPr>
        <w:t>Performance Restrictions</w:t>
      </w:r>
    </w:p>
    <w:p w:rsidR="006C1EBC" w:rsidRDefault="006C1EBC" w:rsidP="006C1EBC">
      <w:pPr>
        <w:numPr>
          <w:ilvl w:val="0"/>
          <w:numId w:val="1"/>
        </w:numPr>
        <w:suppressAutoHyphens/>
        <w:spacing w:before="120" w:after="120"/>
        <w:rPr>
          <w:sz w:val="22"/>
          <w:szCs w:val="22"/>
        </w:rPr>
      </w:pPr>
      <w:r w:rsidRPr="00FD1DA6">
        <w:rPr>
          <w:sz w:val="22"/>
          <w:szCs w:val="22"/>
          <w:u w:val="single"/>
        </w:rPr>
        <w:t>Permitted Capacity</w:t>
      </w:r>
      <w:r w:rsidRPr="00FD1DA6">
        <w:rPr>
          <w:sz w:val="22"/>
          <w:szCs w:val="22"/>
        </w:rPr>
        <w:t>:  (</w:t>
      </w:r>
      <w:r w:rsidRPr="00981735">
        <w:rPr>
          <w:sz w:val="22"/>
          <w:szCs w:val="22"/>
        </w:rPr>
        <w:t>For information purpose only</w:t>
      </w:r>
      <w:r>
        <w:rPr>
          <w:b/>
          <w:sz w:val="22"/>
          <w:szCs w:val="22"/>
        </w:rPr>
        <w:t>.</w:t>
      </w:r>
      <w:r w:rsidRPr="00191922">
        <w:rPr>
          <w:b/>
          <w:sz w:val="22"/>
          <w:szCs w:val="22"/>
        </w:rPr>
        <w:t>)</w:t>
      </w:r>
    </w:p>
    <w:tbl>
      <w:tblPr>
        <w:tblW w:w="0" w:type="auto"/>
        <w:tblInd w:w="3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078"/>
        <w:gridCol w:w="3960"/>
      </w:tblGrid>
      <w:tr w:rsidR="006C1EBC" w:rsidTr="00452AB4">
        <w:trPr>
          <w:trHeight w:val="323"/>
        </w:trPr>
        <w:tc>
          <w:tcPr>
            <w:tcW w:w="3078" w:type="dxa"/>
          </w:tcPr>
          <w:p w:rsidR="006C1EBC" w:rsidRPr="003029D4" w:rsidRDefault="006C1EBC" w:rsidP="00452AB4">
            <w:pPr>
              <w:suppressAutoHyphens/>
              <w:spacing w:before="120" w:after="120"/>
              <w:rPr>
                <w:b/>
                <w:sz w:val="22"/>
                <w:szCs w:val="22"/>
              </w:rPr>
            </w:pPr>
            <w:r w:rsidRPr="003029D4">
              <w:rPr>
                <w:b/>
                <w:sz w:val="22"/>
                <w:szCs w:val="22"/>
              </w:rPr>
              <w:t>Process Area</w:t>
            </w:r>
          </w:p>
        </w:tc>
        <w:tc>
          <w:tcPr>
            <w:tcW w:w="3960" w:type="dxa"/>
          </w:tcPr>
          <w:p w:rsidR="006C1EBC" w:rsidRPr="003029D4" w:rsidRDefault="006C1EBC" w:rsidP="00452AB4">
            <w:pPr>
              <w:suppressAutoHyphens/>
              <w:spacing w:before="120" w:after="120"/>
              <w:rPr>
                <w:b/>
                <w:sz w:val="22"/>
                <w:szCs w:val="22"/>
              </w:rPr>
            </w:pPr>
            <w:r w:rsidRPr="003029D4">
              <w:rPr>
                <w:b/>
                <w:sz w:val="22"/>
                <w:szCs w:val="22"/>
              </w:rPr>
              <w:t>Capacity</w:t>
            </w:r>
          </w:p>
        </w:tc>
      </w:tr>
      <w:tr w:rsidR="006C1EBC" w:rsidTr="00452AB4">
        <w:trPr>
          <w:trHeight w:val="350"/>
        </w:trPr>
        <w:tc>
          <w:tcPr>
            <w:tcW w:w="3078" w:type="dxa"/>
          </w:tcPr>
          <w:p w:rsidR="006C1EBC" w:rsidRPr="003029D4" w:rsidRDefault="006C1EBC" w:rsidP="00452AB4">
            <w:pPr>
              <w:suppressAutoHyphens/>
              <w:spacing w:before="120" w:after="120"/>
              <w:rPr>
                <w:sz w:val="22"/>
                <w:szCs w:val="22"/>
              </w:rPr>
            </w:pPr>
            <w:r w:rsidRPr="003029D4">
              <w:rPr>
                <w:sz w:val="22"/>
                <w:szCs w:val="22"/>
              </w:rPr>
              <w:t>Rice Mill</w:t>
            </w:r>
          </w:p>
        </w:tc>
        <w:tc>
          <w:tcPr>
            <w:tcW w:w="3960" w:type="dxa"/>
          </w:tcPr>
          <w:p w:rsidR="006C1EBC" w:rsidRPr="003029D4" w:rsidRDefault="006C1EBC" w:rsidP="00452AB4">
            <w:pPr>
              <w:suppressAutoHyphens/>
              <w:spacing w:before="120" w:after="120"/>
              <w:rPr>
                <w:sz w:val="22"/>
                <w:szCs w:val="22"/>
              </w:rPr>
            </w:pPr>
            <w:r w:rsidRPr="003029D4">
              <w:rPr>
                <w:sz w:val="22"/>
                <w:szCs w:val="22"/>
              </w:rPr>
              <w:t>40,000 tons of grain per year (12</w:t>
            </w:r>
            <w:r>
              <w:rPr>
                <w:sz w:val="22"/>
                <w:szCs w:val="22"/>
              </w:rPr>
              <w:t xml:space="preserve"> </w:t>
            </w:r>
            <w:r w:rsidRPr="003029D4">
              <w:rPr>
                <w:sz w:val="22"/>
                <w:szCs w:val="22"/>
              </w:rPr>
              <w:t>TPH)</w:t>
            </w:r>
          </w:p>
        </w:tc>
      </w:tr>
      <w:tr w:rsidR="006C1EBC" w:rsidTr="00452AB4">
        <w:trPr>
          <w:trHeight w:val="296"/>
        </w:trPr>
        <w:tc>
          <w:tcPr>
            <w:tcW w:w="3078" w:type="dxa"/>
          </w:tcPr>
          <w:p w:rsidR="006C1EBC" w:rsidRPr="003029D4" w:rsidRDefault="006C1EBC" w:rsidP="00452AB4">
            <w:pPr>
              <w:suppressAutoHyphens/>
              <w:spacing w:before="120" w:after="120"/>
              <w:rPr>
                <w:sz w:val="22"/>
                <w:szCs w:val="22"/>
              </w:rPr>
            </w:pPr>
            <w:r w:rsidRPr="003029D4">
              <w:rPr>
                <w:sz w:val="22"/>
                <w:szCs w:val="22"/>
              </w:rPr>
              <w:t>Pit No. 1</w:t>
            </w:r>
          </w:p>
        </w:tc>
        <w:tc>
          <w:tcPr>
            <w:tcW w:w="3960" w:type="dxa"/>
            <w:vAlign w:val="center"/>
          </w:tcPr>
          <w:p w:rsidR="006C1EBC" w:rsidRPr="003029D4" w:rsidRDefault="006C1EBC" w:rsidP="00452AB4">
            <w:pPr>
              <w:ind w:left="-18"/>
              <w:rPr>
                <w:sz w:val="22"/>
                <w:szCs w:val="22"/>
              </w:rPr>
            </w:pPr>
            <w:r w:rsidRPr="003029D4">
              <w:rPr>
                <w:sz w:val="22"/>
                <w:szCs w:val="22"/>
              </w:rPr>
              <w:t>37.5 TPH</w:t>
            </w:r>
          </w:p>
        </w:tc>
      </w:tr>
      <w:tr w:rsidR="006C1EBC" w:rsidTr="00452AB4">
        <w:tc>
          <w:tcPr>
            <w:tcW w:w="3078" w:type="dxa"/>
          </w:tcPr>
          <w:p w:rsidR="006C1EBC" w:rsidRPr="003029D4" w:rsidRDefault="006C1EBC" w:rsidP="00452AB4">
            <w:pPr>
              <w:suppressAutoHyphens/>
              <w:spacing w:before="120" w:after="120"/>
              <w:rPr>
                <w:sz w:val="22"/>
                <w:szCs w:val="22"/>
              </w:rPr>
            </w:pPr>
            <w:r w:rsidRPr="003029D4">
              <w:rPr>
                <w:sz w:val="22"/>
                <w:szCs w:val="22"/>
              </w:rPr>
              <w:t>Pit No. 2</w:t>
            </w:r>
          </w:p>
        </w:tc>
        <w:tc>
          <w:tcPr>
            <w:tcW w:w="3960" w:type="dxa"/>
            <w:vAlign w:val="center"/>
          </w:tcPr>
          <w:p w:rsidR="006C1EBC" w:rsidRPr="003029D4" w:rsidRDefault="006C1EBC" w:rsidP="00452AB4">
            <w:pPr>
              <w:ind w:left="-18"/>
              <w:rPr>
                <w:sz w:val="22"/>
                <w:szCs w:val="22"/>
              </w:rPr>
            </w:pPr>
            <w:r w:rsidRPr="003029D4">
              <w:rPr>
                <w:sz w:val="22"/>
                <w:szCs w:val="22"/>
              </w:rPr>
              <w:t>60 TPH</w:t>
            </w:r>
          </w:p>
        </w:tc>
      </w:tr>
      <w:tr w:rsidR="006C1EBC" w:rsidTr="00452AB4">
        <w:tc>
          <w:tcPr>
            <w:tcW w:w="3078" w:type="dxa"/>
          </w:tcPr>
          <w:p w:rsidR="006C1EBC" w:rsidRPr="003029D4" w:rsidRDefault="006C1EBC" w:rsidP="00452AB4">
            <w:pPr>
              <w:suppressAutoHyphens/>
              <w:spacing w:before="120" w:after="120"/>
              <w:rPr>
                <w:sz w:val="22"/>
                <w:szCs w:val="22"/>
              </w:rPr>
            </w:pPr>
            <w:r w:rsidRPr="003029D4">
              <w:rPr>
                <w:sz w:val="22"/>
                <w:szCs w:val="22"/>
              </w:rPr>
              <w:t>Rice Drying</w:t>
            </w:r>
          </w:p>
        </w:tc>
        <w:tc>
          <w:tcPr>
            <w:tcW w:w="3960" w:type="dxa"/>
          </w:tcPr>
          <w:p w:rsidR="006C1EBC" w:rsidRPr="003029D4" w:rsidRDefault="006C1EBC" w:rsidP="00452AB4">
            <w:pPr>
              <w:suppressAutoHyphens/>
              <w:spacing w:before="120" w:after="120"/>
              <w:rPr>
                <w:sz w:val="22"/>
                <w:szCs w:val="22"/>
              </w:rPr>
            </w:pPr>
            <w:r w:rsidRPr="003029D4">
              <w:rPr>
                <w:sz w:val="22"/>
                <w:szCs w:val="22"/>
              </w:rPr>
              <w:t>84,000 tons of grain per year (97.5 TPH)</w:t>
            </w:r>
          </w:p>
        </w:tc>
      </w:tr>
    </w:tbl>
    <w:p w:rsidR="006C1EBC" w:rsidRDefault="006C1EBC" w:rsidP="006C1EBC">
      <w:pPr>
        <w:suppressAutoHyphens/>
        <w:ind w:firstLine="360"/>
        <w:rPr>
          <w:sz w:val="22"/>
          <w:szCs w:val="22"/>
        </w:rPr>
      </w:pPr>
      <w:r>
        <w:rPr>
          <w:sz w:val="22"/>
          <w:szCs w:val="22"/>
        </w:rPr>
        <w:t>(Note: Includes multiple passes through dryers).</w:t>
      </w:r>
    </w:p>
    <w:p w:rsidR="006C1EBC" w:rsidRPr="00845DA5" w:rsidRDefault="006C1EBC" w:rsidP="006C1EBC">
      <w:pPr>
        <w:suppressAutoHyphens/>
        <w:ind w:firstLine="360"/>
        <w:rPr>
          <w:sz w:val="22"/>
          <w:szCs w:val="22"/>
        </w:rPr>
      </w:pPr>
      <w:r w:rsidRPr="00171EEE">
        <w:rPr>
          <w:sz w:val="22"/>
          <w:szCs w:val="22"/>
        </w:rPr>
        <w:t>[Permit No. 0990011-00</w:t>
      </w:r>
      <w:r>
        <w:rPr>
          <w:sz w:val="22"/>
          <w:szCs w:val="22"/>
        </w:rPr>
        <w:t>4</w:t>
      </w:r>
      <w:r w:rsidRPr="00171EEE">
        <w:rPr>
          <w:sz w:val="22"/>
          <w:szCs w:val="22"/>
        </w:rPr>
        <w:t>-AC</w:t>
      </w:r>
      <w:r w:rsidR="00DD2616">
        <w:rPr>
          <w:sz w:val="22"/>
          <w:szCs w:val="22"/>
        </w:rPr>
        <w:t xml:space="preserve"> and Permit No. 0990011-006-AO</w:t>
      </w:r>
      <w:r w:rsidRPr="00171EEE">
        <w:rPr>
          <w:sz w:val="22"/>
          <w:szCs w:val="22"/>
        </w:rPr>
        <w:t>]</w:t>
      </w:r>
    </w:p>
    <w:p w:rsidR="006C1EBC" w:rsidRPr="00845DA5" w:rsidRDefault="006C1EBC" w:rsidP="006C1EBC">
      <w:pPr>
        <w:numPr>
          <w:ilvl w:val="0"/>
          <w:numId w:val="1"/>
        </w:numPr>
        <w:spacing w:before="120" w:after="120"/>
        <w:rPr>
          <w:sz w:val="22"/>
          <w:szCs w:val="22"/>
        </w:rPr>
      </w:pPr>
      <w:r w:rsidRPr="00845DA5">
        <w:rPr>
          <w:sz w:val="22"/>
          <w:szCs w:val="22"/>
          <w:u w:val="single"/>
        </w:rPr>
        <w:t>Authorized Fuel</w:t>
      </w:r>
      <w:r w:rsidRPr="00845DA5">
        <w:rPr>
          <w:sz w:val="22"/>
          <w:szCs w:val="22"/>
        </w:rPr>
        <w:t xml:space="preserve">:  </w:t>
      </w:r>
      <w:r>
        <w:rPr>
          <w:sz w:val="22"/>
          <w:szCs w:val="22"/>
        </w:rPr>
        <w:t xml:space="preserve">The authorized fuel for dryer no. 1 (EU008) and dryer no. 2 (EU009) is propane. </w:t>
      </w:r>
      <w:r w:rsidRPr="00845DA5">
        <w:rPr>
          <w:sz w:val="22"/>
          <w:szCs w:val="22"/>
        </w:rPr>
        <w:t xml:space="preserve"> [</w:t>
      </w:r>
      <w:r>
        <w:rPr>
          <w:sz w:val="22"/>
          <w:szCs w:val="22"/>
        </w:rPr>
        <w:t>Permit No. 0990011-004-AC</w:t>
      </w:r>
      <w:r w:rsidRPr="00845DA5">
        <w:rPr>
          <w:sz w:val="22"/>
          <w:szCs w:val="22"/>
        </w:rPr>
        <w:t xml:space="preserve"> </w:t>
      </w:r>
      <w:r>
        <w:rPr>
          <w:sz w:val="22"/>
          <w:szCs w:val="22"/>
        </w:rPr>
        <w:t xml:space="preserve">and </w:t>
      </w:r>
      <w:r w:rsidR="007D678D">
        <w:rPr>
          <w:sz w:val="22"/>
          <w:szCs w:val="22"/>
        </w:rPr>
        <w:t xml:space="preserve">Permit No. 0990011-006-AO] </w:t>
      </w:r>
      <w:r w:rsidRPr="00845DA5">
        <w:rPr>
          <w:sz w:val="22"/>
          <w:szCs w:val="22"/>
        </w:rPr>
        <w:t>Rule 62-210.200(PTE), F.A.C.]</w:t>
      </w:r>
    </w:p>
    <w:p w:rsidR="006C1EBC" w:rsidRPr="00845DA5" w:rsidRDefault="006C1EBC" w:rsidP="006C1EBC">
      <w:pPr>
        <w:numPr>
          <w:ilvl w:val="0"/>
          <w:numId w:val="1"/>
        </w:numPr>
        <w:suppressAutoHyphens/>
        <w:spacing w:after="120"/>
        <w:rPr>
          <w:sz w:val="22"/>
          <w:szCs w:val="22"/>
        </w:rPr>
      </w:pPr>
      <w:r w:rsidRPr="00845DA5">
        <w:rPr>
          <w:sz w:val="22"/>
          <w:szCs w:val="22"/>
          <w:u w:val="single"/>
        </w:rPr>
        <w:t>Restricted Operation</w:t>
      </w:r>
      <w:r w:rsidR="00452AB4">
        <w:rPr>
          <w:sz w:val="22"/>
          <w:szCs w:val="22"/>
        </w:rPr>
        <w:t xml:space="preserve">:  The hours of operation </w:t>
      </w:r>
      <w:r w:rsidRPr="00845DA5">
        <w:rPr>
          <w:sz w:val="22"/>
          <w:szCs w:val="22"/>
        </w:rPr>
        <w:t>are not limited (8760 hours per year).</w:t>
      </w:r>
      <w:r>
        <w:rPr>
          <w:sz w:val="22"/>
          <w:szCs w:val="22"/>
        </w:rPr>
        <w:t xml:space="preserve">  </w:t>
      </w:r>
      <w:r w:rsidRPr="00845DA5">
        <w:rPr>
          <w:sz w:val="22"/>
          <w:szCs w:val="22"/>
        </w:rPr>
        <w:t>[</w:t>
      </w:r>
      <w:r w:rsidR="007D678D">
        <w:rPr>
          <w:sz w:val="22"/>
          <w:szCs w:val="22"/>
        </w:rPr>
        <w:t xml:space="preserve">Permit No. 0990011-004-AC and 0990011-006-AO] </w:t>
      </w:r>
      <w:r>
        <w:rPr>
          <w:sz w:val="22"/>
          <w:szCs w:val="22"/>
        </w:rPr>
        <w:t xml:space="preserve"> Rule </w:t>
      </w:r>
      <w:r w:rsidRPr="00845DA5">
        <w:rPr>
          <w:sz w:val="22"/>
          <w:szCs w:val="22"/>
        </w:rPr>
        <w:t>62-210.200(PTE), F.A.C.]</w:t>
      </w:r>
    </w:p>
    <w:p w:rsidR="006C1EBC" w:rsidRDefault="006C1EBC" w:rsidP="00DE6A6E">
      <w:pPr>
        <w:pStyle w:val="BodyText3"/>
        <w:numPr>
          <w:ilvl w:val="12"/>
          <w:numId w:val="0"/>
        </w:numPr>
        <w:rPr>
          <w:sz w:val="22"/>
          <w:szCs w:val="22"/>
        </w:rPr>
      </w:pPr>
      <w:r>
        <w:rPr>
          <w:caps/>
          <w:sz w:val="22"/>
          <w:szCs w:val="22"/>
        </w:rPr>
        <w:br w:type="page"/>
      </w:r>
    </w:p>
    <w:p w:rsidR="00322B27" w:rsidRPr="00A61FF4" w:rsidRDefault="00322B27" w:rsidP="00322B27">
      <w:pPr>
        <w:pStyle w:val="Heading5"/>
        <w:spacing w:before="120" w:after="120"/>
        <w:rPr>
          <w:rFonts w:ascii="Times New Roman" w:hAnsi="Times New Roman"/>
          <w:i w:val="0"/>
          <w:caps/>
          <w:sz w:val="22"/>
          <w:szCs w:val="22"/>
        </w:rPr>
      </w:pPr>
      <w:r w:rsidRPr="00A61FF4">
        <w:rPr>
          <w:rFonts w:ascii="Times New Roman" w:hAnsi="Times New Roman"/>
          <w:i w:val="0"/>
          <w:caps/>
          <w:sz w:val="22"/>
          <w:szCs w:val="22"/>
        </w:rPr>
        <w:lastRenderedPageBreak/>
        <w:t>Emissions Standards</w:t>
      </w:r>
    </w:p>
    <w:p w:rsidR="00322B27" w:rsidRDefault="00322B27" w:rsidP="00322B27">
      <w:pPr>
        <w:numPr>
          <w:ilvl w:val="0"/>
          <w:numId w:val="1"/>
        </w:numPr>
        <w:tabs>
          <w:tab w:val="left" w:pos="900"/>
        </w:tabs>
        <w:suppressAutoHyphens/>
        <w:autoSpaceDE w:val="0"/>
        <w:autoSpaceDN w:val="0"/>
        <w:adjustRightInd w:val="0"/>
        <w:spacing w:after="120"/>
        <w:rPr>
          <w:sz w:val="22"/>
          <w:szCs w:val="22"/>
        </w:rPr>
      </w:pPr>
      <w:r w:rsidRPr="007859AB">
        <w:rPr>
          <w:sz w:val="22"/>
          <w:szCs w:val="22"/>
          <w:u w:val="single"/>
        </w:rPr>
        <w:t>Potential To Emit Emissions</w:t>
      </w:r>
      <w:r w:rsidRPr="007859AB">
        <w:rPr>
          <w:sz w:val="22"/>
          <w:szCs w:val="22"/>
        </w:rPr>
        <w:t>:</w:t>
      </w:r>
      <w:r>
        <w:rPr>
          <w:sz w:val="22"/>
          <w:szCs w:val="22"/>
        </w:rPr>
        <w:t xml:space="preserve">  </w:t>
      </w:r>
      <w:r w:rsidRPr="00AD1984">
        <w:rPr>
          <w:sz w:val="22"/>
          <w:szCs w:val="22"/>
        </w:rPr>
        <w:t>(</w:t>
      </w:r>
      <w:r w:rsidRPr="00322B27">
        <w:rPr>
          <w:b/>
          <w:sz w:val="22"/>
          <w:szCs w:val="22"/>
        </w:rPr>
        <w:t>For information purpose only</w:t>
      </w:r>
      <w:r w:rsidRPr="00AD1984">
        <w:rPr>
          <w:sz w:val="22"/>
          <w:szCs w:val="22"/>
        </w:rPr>
        <w:t>)</w:t>
      </w:r>
    </w:p>
    <w:p w:rsidR="00322B27" w:rsidRPr="00171EEE" w:rsidRDefault="00322B27" w:rsidP="00322B27">
      <w:pPr>
        <w:suppressAutoHyphens/>
        <w:autoSpaceDE w:val="0"/>
        <w:autoSpaceDN w:val="0"/>
        <w:adjustRightInd w:val="0"/>
        <w:rPr>
          <w:sz w:val="22"/>
          <w:szCs w:val="22"/>
        </w:rPr>
      </w:pPr>
    </w:p>
    <w:tbl>
      <w:tblPr>
        <w:tblW w:w="0" w:type="auto"/>
        <w:tblInd w:w="6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0"/>
        <w:gridCol w:w="2160"/>
        <w:gridCol w:w="1260"/>
        <w:gridCol w:w="1260"/>
        <w:gridCol w:w="1350"/>
        <w:gridCol w:w="1170"/>
        <w:gridCol w:w="1350"/>
      </w:tblGrid>
      <w:tr w:rsidR="00322B27" w:rsidRPr="00171EEE" w:rsidTr="00452AB4">
        <w:tc>
          <w:tcPr>
            <w:tcW w:w="980" w:type="dxa"/>
            <w:vAlign w:val="center"/>
          </w:tcPr>
          <w:p w:rsidR="00322B27" w:rsidRPr="00171EEE" w:rsidRDefault="00322B27" w:rsidP="00452AB4">
            <w:pPr>
              <w:jc w:val="center"/>
              <w:rPr>
                <w:b/>
                <w:sz w:val="22"/>
                <w:szCs w:val="22"/>
              </w:rPr>
            </w:pPr>
            <w:r w:rsidRPr="00171EEE">
              <w:rPr>
                <w:sz w:val="22"/>
                <w:szCs w:val="22"/>
              </w:rPr>
              <w:br w:type="page"/>
            </w:r>
            <w:r w:rsidRPr="00171EEE">
              <w:rPr>
                <w:b/>
                <w:sz w:val="22"/>
                <w:szCs w:val="22"/>
              </w:rPr>
              <w:t>EU No.</w:t>
            </w:r>
          </w:p>
        </w:tc>
        <w:tc>
          <w:tcPr>
            <w:tcW w:w="2160" w:type="dxa"/>
            <w:vAlign w:val="center"/>
          </w:tcPr>
          <w:p w:rsidR="00322B27" w:rsidRPr="00171EEE" w:rsidRDefault="00322B27" w:rsidP="00452AB4">
            <w:pPr>
              <w:jc w:val="center"/>
              <w:rPr>
                <w:sz w:val="22"/>
                <w:szCs w:val="22"/>
              </w:rPr>
            </w:pPr>
            <w:r w:rsidRPr="00171EEE">
              <w:rPr>
                <w:b/>
                <w:sz w:val="22"/>
                <w:szCs w:val="22"/>
              </w:rPr>
              <w:t>Activity</w:t>
            </w:r>
            <w:r>
              <w:rPr>
                <w:b/>
                <w:sz w:val="22"/>
                <w:szCs w:val="22"/>
              </w:rPr>
              <w:t xml:space="preserve"> </w:t>
            </w:r>
            <w:r w:rsidRPr="00171EEE">
              <w:rPr>
                <w:b/>
                <w:sz w:val="22"/>
                <w:szCs w:val="22"/>
              </w:rPr>
              <w:t xml:space="preserve">Rate </w:t>
            </w:r>
            <w:r w:rsidRPr="00171EEE">
              <w:rPr>
                <w:sz w:val="22"/>
                <w:szCs w:val="22"/>
              </w:rPr>
              <w:t>(TPY)</w:t>
            </w:r>
          </w:p>
        </w:tc>
        <w:tc>
          <w:tcPr>
            <w:tcW w:w="1260" w:type="dxa"/>
            <w:vAlign w:val="center"/>
          </w:tcPr>
          <w:p w:rsidR="00322B27" w:rsidRPr="00171EEE" w:rsidRDefault="00322B27" w:rsidP="00452AB4">
            <w:pPr>
              <w:jc w:val="center"/>
              <w:rPr>
                <w:sz w:val="22"/>
                <w:szCs w:val="22"/>
              </w:rPr>
            </w:pPr>
            <w:r w:rsidRPr="00171EEE">
              <w:rPr>
                <w:b/>
                <w:sz w:val="22"/>
                <w:szCs w:val="22"/>
              </w:rPr>
              <w:t>PM</w:t>
            </w:r>
            <w:r>
              <w:rPr>
                <w:b/>
                <w:sz w:val="22"/>
                <w:szCs w:val="22"/>
              </w:rPr>
              <w:t xml:space="preserve"> </w:t>
            </w:r>
            <w:r w:rsidRPr="00171EEE">
              <w:rPr>
                <w:sz w:val="22"/>
                <w:szCs w:val="22"/>
              </w:rPr>
              <w:t>(TPY)</w:t>
            </w:r>
          </w:p>
        </w:tc>
        <w:tc>
          <w:tcPr>
            <w:tcW w:w="1260" w:type="dxa"/>
            <w:vAlign w:val="center"/>
          </w:tcPr>
          <w:p w:rsidR="00322B27" w:rsidRPr="00171EEE" w:rsidRDefault="00322B27" w:rsidP="00452AB4">
            <w:pPr>
              <w:jc w:val="center"/>
              <w:rPr>
                <w:b/>
                <w:sz w:val="22"/>
                <w:szCs w:val="22"/>
              </w:rPr>
            </w:pPr>
            <w:r w:rsidRPr="00171EEE">
              <w:rPr>
                <w:b/>
                <w:sz w:val="22"/>
                <w:szCs w:val="22"/>
              </w:rPr>
              <w:t>SO</w:t>
            </w:r>
            <w:r w:rsidRPr="00673937">
              <w:rPr>
                <w:b/>
                <w:sz w:val="22"/>
                <w:szCs w:val="22"/>
                <w:vertAlign w:val="subscript"/>
              </w:rPr>
              <w:t>2</w:t>
            </w:r>
            <w:r>
              <w:rPr>
                <w:b/>
                <w:sz w:val="22"/>
                <w:szCs w:val="22"/>
              </w:rPr>
              <w:t xml:space="preserve"> </w:t>
            </w:r>
            <w:r w:rsidRPr="00171EEE">
              <w:rPr>
                <w:sz w:val="22"/>
                <w:szCs w:val="22"/>
              </w:rPr>
              <w:t>(TPY)</w:t>
            </w:r>
          </w:p>
        </w:tc>
        <w:tc>
          <w:tcPr>
            <w:tcW w:w="1350" w:type="dxa"/>
            <w:vAlign w:val="center"/>
          </w:tcPr>
          <w:p w:rsidR="00322B27" w:rsidRPr="00171EEE" w:rsidRDefault="00322B27" w:rsidP="00452AB4">
            <w:pPr>
              <w:jc w:val="center"/>
              <w:rPr>
                <w:b/>
                <w:sz w:val="22"/>
                <w:szCs w:val="22"/>
              </w:rPr>
            </w:pPr>
            <w:r w:rsidRPr="00171EEE">
              <w:rPr>
                <w:b/>
                <w:sz w:val="22"/>
                <w:szCs w:val="22"/>
              </w:rPr>
              <w:t>NO</w:t>
            </w:r>
            <w:r w:rsidRPr="00673937">
              <w:rPr>
                <w:b/>
                <w:sz w:val="22"/>
                <w:szCs w:val="22"/>
                <w:vertAlign w:val="subscript"/>
              </w:rPr>
              <w:t>X</w:t>
            </w:r>
            <w:r>
              <w:rPr>
                <w:b/>
                <w:sz w:val="22"/>
                <w:szCs w:val="22"/>
              </w:rPr>
              <w:t xml:space="preserve"> </w:t>
            </w:r>
            <w:r w:rsidRPr="00171EEE">
              <w:rPr>
                <w:sz w:val="22"/>
                <w:szCs w:val="22"/>
              </w:rPr>
              <w:t>(TPY)</w:t>
            </w:r>
          </w:p>
        </w:tc>
        <w:tc>
          <w:tcPr>
            <w:tcW w:w="1170" w:type="dxa"/>
            <w:vAlign w:val="center"/>
          </w:tcPr>
          <w:p w:rsidR="00322B27" w:rsidRPr="00171EEE" w:rsidRDefault="00322B27" w:rsidP="00452AB4">
            <w:pPr>
              <w:jc w:val="center"/>
              <w:rPr>
                <w:b/>
                <w:sz w:val="22"/>
                <w:szCs w:val="22"/>
              </w:rPr>
            </w:pPr>
            <w:r w:rsidRPr="00171EEE">
              <w:rPr>
                <w:b/>
                <w:sz w:val="22"/>
                <w:szCs w:val="22"/>
              </w:rPr>
              <w:t>CO</w:t>
            </w:r>
            <w:r>
              <w:rPr>
                <w:b/>
                <w:sz w:val="22"/>
                <w:szCs w:val="22"/>
              </w:rPr>
              <w:t xml:space="preserve"> </w:t>
            </w:r>
            <w:r w:rsidRPr="00171EEE">
              <w:rPr>
                <w:sz w:val="22"/>
                <w:szCs w:val="22"/>
              </w:rPr>
              <w:t>(TPY)</w:t>
            </w:r>
          </w:p>
        </w:tc>
        <w:tc>
          <w:tcPr>
            <w:tcW w:w="1350" w:type="dxa"/>
            <w:vAlign w:val="center"/>
          </w:tcPr>
          <w:p w:rsidR="00322B27" w:rsidRPr="00171EEE" w:rsidRDefault="00322B27" w:rsidP="00452AB4">
            <w:pPr>
              <w:jc w:val="center"/>
              <w:rPr>
                <w:b/>
                <w:sz w:val="22"/>
                <w:szCs w:val="22"/>
              </w:rPr>
            </w:pPr>
            <w:r w:rsidRPr="00171EEE">
              <w:rPr>
                <w:b/>
                <w:sz w:val="22"/>
                <w:szCs w:val="22"/>
              </w:rPr>
              <w:t>VOC</w:t>
            </w:r>
            <w:r>
              <w:rPr>
                <w:b/>
                <w:sz w:val="22"/>
                <w:szCs w:val="22"/>
              </w:rPr>
              <w:t xml:space="preserve"> </w:t>
            </w:r>
            <w:r w:rsidRPr="00171EEE">
              <w:rPr>
                <w:sz w:val="22"/>
                <w:szCs w:val="22"/>
              </w:rPr>
              <w:t>(TPY)</w:t>
            </w:r>
          </w:p>
        </w:tc>
      </w:tr>
      <w:tr w:rsidR="00322B27" w:rsidRPr="00171EEE" w:rsidTr="00452AB4">
        <w:tc>
          <w:tcPr>
            <w:tcW w:w="980" w:type="dxa"/>
          </w:tcPr>
          <w:p w:rsidR="00322B27" w:rsidRPr="00171EEE" w:rsidRDefault="00322B27" w:rsidP="00452AB4">
            <w:pPr>
              <w:jc w:val="center"/>
              <w:rPr>
                <w:sz w:val="22"/>
                <w:szCs w:val="22"/>
              </w:rPr>
            </w:pPr>
            <w:r w:rsidRPr="00171EEE">
              <w:rPr>
                <w:sz w:val="22"/>
                <w:szCs w:val="22"/>
              </w:rPr>
              <w:t>002</w:t>
            </w:r>
          </w:p>
        </w:tc>
        <w:tc>
          <w:tcPr>
            <w:tcW w:w="2160" w:type="dxa"/>
          </w:tcPr>
          <w:p w:rsidR="00322B27" w:rsidRPr="00171EEE" w:rsidRDefault="00322B27" w:rsidP="00452AB4">
            <w:pPr>
              <w:jc w:val="center"/>
              <w:rPr>
                <w:sz w:val="22"/>
                <w:szCs w:val="22"/>
              </w:rPr>
            </w:pPr>
          </w:p>
        </w:tc>
        <w:tc>
          <w:tcPr>
            <w:tcW w:w="1260" w:type="dxa"/>
          </w:tcPr>
          <w:p w:rsidR="00322B27" w:rsidRPr="00171EEE" w:rsidRDefault="00322B27" w:rsidP="00452AB4">
            <w:pPr>
              <w:jc w:val="center"/>
              <w:rPr>
                <w:sz w:val="22"/>
                <w:szCs w:val="22"/>
              </w:rPr>
            </w:pPr>
            <w:r w:rsidRPr="00171EEE">
              <w:rPr>
                <w:sz w:val="22"/>
                <w:szCs w:val="22"/>
              </w:rPr>
              <w:t>3.5</w:t>
            </w:r>
          </w:p>
        </w:tc>
        <w:tc>
          <w:tcPr>
            <w:tcW w:w="1260" w:type="dxa"/>
          </w:tcPr>
          <w:p w:rsidR="00322B27" w:rsidRPr="00171EEE" w:rsidRDefault="00322B27" w:rsidP="00452AB4">
            <w:pPr>
              <w:jc w:val="center"/>
              <w:rPr>
                <w:sz w:val="22"/>
                <w:szCs w:val="22"/>
              </w:rPr>
            </w:pPr>
          </w:p>
        </w:tc>
        <w:tc>
          <w:tcPr>
            <w:tcW w:w="1350" w:type="dxa"/>
          </w:tcPr>
          <w:p w:rsidR="00322B27" w:rsidRPr="00171EEE" w:rsidRDefault="00322B27" w:rsidP="00452AB4">
            <w:pPr>
              <w:jc w:val="center"/>
              <w:rPr>
                <w:sz w:val="22"/>
                <w:szCs w:val="22"/>
              </w:rPr>
            </w:pPr>
          </w:p>
        </w:tc>
        <w:tc>
          <w:tcPr>
            <w:tcW w:w="1170" w:type="dxa"/>
          </w:tcPr>
          <w:p w:rsidR="00322B27" w:rsidRPr="00171EEE" w:rsidRDefault="00322B27" w:rsidP="00452AB4">
            <w:pPr>
              <w:jc w:val="center"/>
              <w:rPr>
                <w:sz w:val="22"/>
                <w:szCs w:val="22"/>
              </w:rPr>
            </w:pPr>
          </w:p>
        </w:tc>
        <w:tc>
          <w:tcPr>
            <w:tcW w:w="1350" w:type="dxa"/>
          </w:tcPr>
          <w:p w:rsidR="00322B27" w:rsidRPr="00171EEE" w:rsidRDefault="00322B27" w:rsidP="00452AB4">
            <w:pPr>
              <w:jc w:val="center"/>
              <w:rPr>
                <w:sz w:val="22"/>
                <w:szCs w:val="22"/>
              </w:rPr>
            </w:pPr>
          </w:p>
        </w:tc>
      </w:tr>
      <w:tr w:rsidR="00322B27" w:rsidRPr="00171EEE" w:rsidTr="00452AB4">
        <w:tc>
          <w:tcPr>
            <w:tcW w:w="980" w:type="dxa"/>
          </w:tcPr>
          <w:p w:rsidR="00322B27" w:rsidRPr="00171EEE" w:rsidRDefault="00322B27" w:rsidP="00452AB4">
            <w:pPr>
              <w:jc w:val="center"/>
              <w:rPr>
                <w:sz w:val="22"/>
                <w:szCs w:val="22"/>
              </w:rPr>
            </w:pPr>
            <w:r w:rsidRPr="00171EEE">
              <w:rPr>
                <w:sz w:val="22"/>
                <w:szCs w:val="22"/>
              </w:rPr>
              <w:t>003</w:t>
            </w:r>
          </w:p>
        </w:tc>
        <w:tc>
          <w:tcPr>
            <w:tcW w:w="2160" w:type="dxa"/>
          </w:tcPr>
          <w:p w:rsidR="00322B27" w:rsidRPr="00171EEE" w:rsidRDefault="00322B27" w:rsidP="00452AB4">
            <w:pPr>
              <w:jc w:val="center"/>
              <w:rPr>
                <w:sz w:val="22"/>
                <w:szCs w:val="22"/>
              </w:rPr>
            </w:pPr>
          </w:p>
        </w:tc>
        <w:tc>
          <w:tcPr>
            <w:tcW w:w="1260" w:type="dxa"/>
          </w:tcPr>
          <w:p w:rsidR="00322B27" w:rsidRPr="00171EEE" w:rsidRDefault="00322B27" w:rsidP="00452AB4">
            <w:pPr>
              <w:jc w:val="center"/>
              <w:rPr>
                <w:sz w:val="22"/>
                <w:szCs w:val="22"/>
              </w:rPr>
            </w:pPr>
            <w:r w:rsidRPr="00171EEE">
              <w:rPr>
                <w:sz w:val="22"/>
                <w:szCs w:val="22"/>
              </w:rPr>
              <w:t>3.2</w:t>
            </w:r>
          </w:p>
        </w:tc>
        <w:tc>
          <w:tcPr>
            <w:tcW w:w="1260" w:type="dxa"/>
          </w:tcPr>
          <w:p w:rsidR="00322B27" w:rsidRPr="00171EEE" w:rsidRDefault="00322B27" w:rsidP="00452AB4">
            <w:pPr>
              <w:jc w:val="center"/>
              <w:rPr>
                <w:sz w:val="22"/>
                <w:szCs w:val="22"/>
              </w:rPr>
            </w:pPr>
          </w:p>
        </w:tc>
        <w:tc>
          <w:tcPr>
            <w:tcW w:w="1350" w:type="dxa"/>
          </w:tcPr>
          <w:p w:rsidR="00322B27" w:rsidRPr="00171EEE" w:rsidRDefault="00322B27" w:rsidP="00452AB4">
            <w:pPr>
              <w:jc w:val="center"/>
              <w:rPr>
                <w:sz w:val="22"/>
                <w:szCs w:val="22"/>
              </w:rPr>
            </w:pPr>
          </w:p>
        </w:tc>
        <w:tc>
          <w:tcPr>
            <w:tcW w:w="1170" w:type="dxa"/>
          </w:tcPr>
          <w:p w:rsidR="00322B27" w:rsidRPr="00171EEE" w:rsidRDefault="00322B27" w:rsidP="00452AB4">
            <w:pPr>
              <w:jc w:val="center"/>
              <w:rPr>
                <w:sz w:val="22"/>
                <w:szCs w:val="22"/>
              </w:rPr>
            </w:pPr>
          </w:p>
        </w:tc>
        <w:tc>
          <w:tcPr>
            <w:tcW w:w="1350" w:type="dxa"/>
          </w:tcPr>
          <w:p w:rsidR="00322B27" w:rsidRPr="00171EEE" w:rsidRDefault="00322B27" w:rsidP="00452AB4">
            <w:pPr>
              <w:jc w:val="center"/>
              <w:rPr>
                <w:sz w:val="22"/>
                <w:szCs w:val="22"/>
              </w:rPr>
            </w:pPr>
          </w:p>
        </w:tc>
      </w:tr>
      <w:tr w:rsidR="00322B27" w:rsidRPr="00171EEE" w:rsidTr="00452AB4">
        <w:trPr>
          <w:trHeight w:val="287"/>
        </w:trPr>
        <w:tc>
          <w:tcPr>
            <w:tcW w:w="980" w:type="dxa"/>
          </w:tcPr>
          <w:p w:rsidR="00322B27" w:rsidRPr="00171EEE" w:rsidRDefault="00322B27" w:rsidP="00452AB4">
            <w:pPr>
              <w:jc w:val="center"/>
              <w:rPr>
                <w:sz w:val="22"/>
                <w:szCs w:val="22"/>
              </w:rPr>
            </w:pPr>
            <w:r w:rsidRPr="00171EEE">
              <w:rPr>
                <w:sz w:val="22"/>
                <w:szCs w:val="22"/>
              </w:rPr>
              <w:t>004</w:t>
            </w:r>
          </w:p>
        </w:tc>
        <w:tc>
          <w:tcPr>
            <w:tcW w:w="2160" w:type="dxa"/>
          </w:tcPr>
          <w:p w:rsidR="00322B27" w:rsidRPr="00171EEE" w:rsidRDefault="00322B27" w:rsidP="00452AB4">
            <w:pPr>
              <w:jc w:val="center"/>
              <w:rPr>
                <w:sz w:val="22"/>
                <w:szCs w:val="22"/>
              </w:rPr>
            </w:pPr>
          </w:p>
        </w:tc>
        <w:tc>
          <w:tcPr>
            <w:tcW w:w="1260" w:type="dxa"/>
          </w:tcPr>
          <w:p w:rsidR="00322B27" w:rsidRPr="00171EEE" w:rsidRDefault="00322B27" w:rsidP="00452AB4">
            <w:pPr>
              <w:jc w:val="center"/>
              <w:rPr>
                <w:sz w:val="22"/>
                <w:szCs w:val="22"/>
              </w:rPr>
            </w:pPr>
            <w:r w:rsidRPr="00171EEE">
              <w:rPr>
                <w:sz w:val="22"/>
                <w:szCs w:val="22"/>
              </w:rPr>
              <w:t>0.55</w:t>
            </w:r>
          </w:p>
        </w:tc>
        <w:tc>
          <w:tcPr>
            <w:tcW w:w="1260" w:type="dxa"/>
          </w:tcPr>
          <w:p w:rsidR="00322B27" w:rsidRPr="00171EEE" w:rsidRDefault="00322B27" w:rsidP="00452AB4">
            <w:pPr>
              <w:jc w:val="center"/>
              <w:rPr>
                <w:sz w:val="22"/>
                <w:szCs w:val="22"/>
              </w:rPr>
            </w:pPr>
          </w:p>
        </w:tc>
        <w:tc>
          <w:tcPr>
            <w:tcW w:w="1350" w:type="dxa"/>
          </w:tcPr>
          <w:p w:rsidR="00322B27" w:rsidRPr="00171EEE" w:rsidRDefault="00322B27" w:rsidP="00452AB4">
            <w:pPr>
              <w:jc w:val="center"/>
              <w:rPr>
                <w:sz w:val="22"/>
                <w:szCs w:val="22"/>
              </w:rPr>
            </w:pPr>
          </w:p>
        </w:tc>
        <w:tc>
          <w:tcPr>
            <w:tcW w:w="1170" w:type="dxa"/>
          </w:tcPr>
          <w:p w:rsidR="00322B27" w:rsidRPr="00171EEE" w:rsidRDefault="00322B27" w:rsidP="00452AB4">
            <w:pPr>
              <w:jc w:val="center"/>
              <w:rPr>
                <w:sz w:val="22"/>
                <w:szCs w:val="22"/>
              </w:rPr>
            </w:pPr>
          </w:p>
        </w:tc>
        <w:tc>
          <w:tcPr>
            <w:tcW w:w="1350" w:type="dxa"/>
          </w:tcPr>
          <w:p w:rsidR="00322B27" w:rsidRPr="00171EEE" w:rsidRDefault="00322B27" w:rsidP="00452AB4">
            <w:pPr>
              <w:jc w:val="center"/>
              <w:rPr>
                <w:sz w:val="22"/>
                <w:szCs w:val="22"/>
              </w:rPr>
            </w:pPr>
          </w:p>
        </w:tc>
      </w:tr>
      <w:tr w:rsidR="00322B27" w:rsidRPr="00171EEE" w:rsidTr="00452AB4">
        <w:tc>
          <w:tcPr>
            <w:tcW w:w="980" w:type="dxa"/>
          </w:tcPr>
          <w:p w:rsidR="00322B27" w:rsidRPr="00171EEE" w:rsidRDefault="00322B27" w:rsidP="00452AB4">
            <w:pPr>
              <w:jc w:val="center"/>
              <w:rPr>
                <w:sz w:val="22"/>
                <w:szCs w:val="22"/>
              </w:rPr>
            </w:pPr>
            <w:r w:rsidRPr="00171EEE">
              <w:rPr>
                <w:sz w:val="22"/>
                <w:szCs w:val="22"/>
              </w:rPr>
              <w:t>005</w:t>
            </w:r>
          </w:p>
        </w:tc>
        <w:tc>
          <w:tcPr>
            <w:tcW w:w="2160" w:type="dxa"/>
          </w:tcPr>
          <w:p w:rsidR="00322B27" w:rsidRPr="00171EEE" w:rsidRDefault="00322B27" w:rsidP="00452AB4">
            <w:pPr>
              <w:jc w:val="center"/>
              <w:rPr>
                <w:sz w:val="22"/>
                <w:szCs w:val="22"/>
              </w:rPr>
            </w:pPr>
            <w:r w:rsidRPr="00171EEE">
              <w:rPr>
                <w:sz w:val="22"/>
                <w:szCs w:val="22"/>
              </w:rPr>
              <w:t>24,000</w:t>
            </w:r>
          </w:p>
        </w:tc>
        <w:tc>
          <w:tcPr>
            <w:tcW w:w="1260" w:type="dxa"/>
          </w:tcPr>
          <w:p w:rsidR="00322B27" w:rsidRPr="00171EEE" w:rsidRDefault="00322B27" w:rsidP="00452AB4">
            <w:pPr>
              <w:jc w:val="center"/>
              <w:rPr>
                <w:sz w:val="22"/>
                <w:szCs w:val="22"/>
              </w:rPr>
            </w:pPr>
            <w:r w:rsidRPr="00171EEE">
              <w:rPr>
                <w:sz w:val="22"/>
                <w:szCs w:val="22"/>
              </w:rPr>
              <w:t>0.45</w:t>
            </w:r>
          </w:p>
        </w:tc>
        <w:tc>
          <w:tcPr>
            <w:tcW w:w="1260" w:type="dxa"/>
          </w:tcPr>
          <w:p w:rsidR="00322B27" w:rsidRPr="00171EEE" w:rsidRDefault="00322B27" w:rsidP="00452AB4">
            <w:pPr>
              <w:jc w:val="center"/>
              <w:rPr>
                <w:sz w:val="22"/>
                <w:szCs w:val="22"/>
              </w:rPr>
            </w:pPr>
          </w:p>
        </w:tc>
        <w:tc>
          <w:tcPr>
            <w:tcW w:w="1350" w:type="dxa"/>
          </w:tcPr>
          <w:p w:rsidR="00322B27" w:rsidRPr="00171EEE" w:rsidRDefault="00322B27" w:rsidP="00452AB4">
            <w:pPr>
              <w:jc w:val="center"/>
              <w:rPr>
                <w:sz w:val="22"/>
                <w:szCs w:val="22"/>
              </w:rPr>
            </w:pPr>
          </w:p>
        </w:tc>
        <w:tc>
          <w:tcPr>
            <w:tcW w:w="1170" w:type="dxa"/>
          </w:tcPr>
          <w:p w:rsidR="00322B27" w:rsidRPr="00171EEE" w:rsidRDefault="00322B27" w:rsidP="00452AB4">
            <w:pPr>
              <w:jc w:val="center"/>
              <w:rPr>
                <w:sz w:val="22"/>
                <w:szCs w:val="22"/>
              </w:rPr>
            </w:pPr>
          </w:p>
        </w:tc>
        <w:tc>
          <w:tcPr>
            <w:tcW w:w="1350" w:type="dxa"/>
          </w:tcPr>
          <w:p w:rsidR="00322B27" w:rsidRPr="00171EEE" w:rsidRDefault="00322B27" w:rsidP="00452AB4">
            <w:pPr>
              <w:jc w:val="center"/>
              <w:rPr>
                <w:sz w:val="22"/>
                <w:szCs w:val="22"/>
              </w:rPr>
            </w:pPr>
          </w:p>
        </w:tc>
      </w:tr>
      <w:tr w:rsidR="00322B27" w:rsidRPr="00F87A1E" w:rsidTr="00452AB4">
        <w:tc>
          <w:tcPr>
            <w:tcW w:w="980" w:type="dxa"/>
          </w:tcPr>
          <w:p w:rsidR="00322B27" w:rsidRPr="00171EEE" w:rsidRDefault="00322B27" w:rsidP="00452AB4">
            <w:pPr>
              <w:jc w:val="center"/>
              <w:rPr>
                <w:sz w:val="22"/>
                <w:szCs w:val="22"/>
              </w:rPr>
            </w:pPr>
            <w:r w:rsidRPr="00171EEE">
              <w:rPr>
                <w:sz w:val="22"/>
                <w:szCs w:val="22"/>
              </w:rPr>
              <w:t>007</w:t>
            </w:r>
          </w:p>
        </w:tc>
        <w:tc>
          <w:tcPr>
            <w:tcW w:w="2160" w:type="dxa"/>
          </w:tcPr>
          <w:p w:rsidR="00322B27" w:rsidRPr="00171EEE" w:rsidRDefault="00322B27" w:rsidP="00452AB4">
            <w:pPr>
              <w:jc w:val="center"/>
              <w:rPr>
                <w:sz w:val="22"/>
                <w:szCs w:val="22"/>
              </w:rPr>
            </w:pPr>
            <w:r w:rsidRPr="00171EEE">
              <w:rPr>
                <w:sz w:val="22"/>
                <w:szCs w:val="22"/>
              </w:rPr>
              <w:t>60,000</w:t>
            </w:r>
          </w:p>
        </w:tc>
        <w:tc>
          <w:tcPr>
            <w:tcW w:w="1260" w:type="dxa"/>
          </w:tcPr>
          <w:p w:rsidR="00322B27" w:rsidRPr="00171EEE" w:rsidRDefault="00322B27" w:rsidP="00452AB4">
            <w:pPr>
              <w:jc w:val="center"/>
              <w:rPr>
                <w:sz w:val="22"/>
                <w:szCs w:val="22"/>
              </w:rPr>
            </w:pPr>
            <w:r w:rsidRPr="00171EEE">
              <w:rPr>
                <w:sz w:val="22"/>
                <w:szCs w:val="22"/>
              </w:rPr>
              <w:t>8.54</w:t>
            </w:r>
          </w:p>
        </w:tc>
        <w:tc>
          <w:tcPr>
            <w:tcW w:w="1260" w:type="dxa"/>
          </w:tcPr>
          <w:p w:rsidR="00322B27" w:rsidRPr="00171EEE" w:rsidRDefault="00322B27" w:rsidP="00452AB4">
            <w:pPr>
              <w:jc w:val="center"/>
              <w:rPr>
                <w:sz w:val="22"/>
                <w:szCs w:val="22"/>
              </w:rPr>
            </w:pPr>
          </w:p>
        </w:tc>
        <w:tc>
          <w:tcPr>
            <w:tcW w:w="1350" w:type="dxa"/>
          </w:tcPr>
          <w:p w:rsidR="00322B27" w:rsidRPr="00171EEE" w:rsidRDefault="00322B27" w:rsidP="00452AB4">
            <w:pPr>
              <w:jc w:val="center"/>
              <w:rPr>
                <w:sz w:val="22"/>
                <w:szCs w:val="22"/>
              </w:rPr>
            </w:pPr>
          </w:p>
        </w:tc>
        <w:tc>
          <w:tcPr>
            <w:tcW w:w="1170" w:type="dxa"/>
          </w:tcPr>
          <w:p w:rsidR="00322B27" w:rsidRPr="00171EEE" w:rsidRDefault="00322B27" w:rsidP="00452AB4">
            <w:pPr>
              <w:jc w:val="center"/>
              <w:rPr>
                <w:sz w:val="22"/>
                <w:szCs w:val="22"/>
              </w:rPr>
            </w:pPr>
          </w:p>
        </w:tc>
        <w:tc>
          <w:tcPr>
            <w:tcW w:w="1350" w:type="dxa"/>
          </w:tcPr>
          <w:p w:rsidR="00322B27" w:rsidRPr="00171EEE" w:rsidRDefault="00322B27" w:rsidP="00452AB4">
            <w:pPr>
              <w:jc w:val="center"/>
              <w:rPr>
                <w:sz w:val="22"/>
                <w:szCs w:val="22"/>
              </w:rPr>
            </w:pPr>
          </w:p>
        </w:tc>
      </w:tr>
      <w:tr w:rsidR="00322B27" w:rsidRPr="00F87A1E" w:rsidTr="00452AB4">
        <w:tc>
          <w:tcPr>
            <w:tcW w:w="980" w:type="dxa"/>
          </w:tcPr>
          <w:p w:rsidR="00322B27" w:rsidRPr="00171EEE" w:rsidRDefault="00322B27" w:rsidP="00452AB4">
            <w:pPr>
              <w:jc w:val="center"/>
              <w:rPr>
                <w:sz w:val="22"/>
                <w:szCs w:val="22"/>
              </w:rPr>
            </w:pPr>
            <w:r w:rsidRPr="00171EEE">
              <w:rPr>
                <w:sz w:val="22"/>
                <w:szCs w:val="22"/>
              </w:rPr>
              <w:t>008</w:t>
            </w:r>
          </w:p>
        </w:tc>
        <w:tc>
          <w:tcPr>
            <w:tcW w:w="2160" w:type="dxa"/>
          </w:tcPr>
          <w:p w:rsidR="00322B27" w:rsidRPr="00171EEE" w:rsidRDefault="00322B27" w:rsidP="00452AB4">
            <w:pPr>
              <w:jc w:val="center"/>
              <w:rPr>
                <w:sz w:val="22"/>
                <w:szCs w:val="22"/>
              </w:rPr>
            </w:pPr>
            <w:r w:rsidRPr="00171EEE">
              <w:rPr>
                <w:sz w:val="22"/>
                <w:szCs w:val="22"/>
              </w:rPr>
              <w:t>23,998</w:t>
            </w:r>
          </w:p>
        </w:tc>
        <w:tc>
          <w:tcPr>
            <w:tcW w:w="1260" w:type="dxa"/>
          </w:tcPr>
          <w:p w:rsidR="00322B27" w:rsidRPr="00171EEE" w:rsidRDefault="00322B27" w:rsidP="00452AB4">
            <w:pPr>
              <w:jc w:val="center"/>
              <w:rPr>
                <w:sz w:val="22"/>
                <w:szCs w:val="22"/>
              </w:rPr>
            </w:pPr>
            <w:r>
              <w:rPr>
                <w:sz w:val="22"/>
                <w:szCs w:val="22"/>
              </w:rPr>
              <w:t>0</w:t>
            </w:r>
            <w:r w:rsidRPr="00171EEE">
              <w:rPr>
                <w:sz w:val="22"/>
                <w:szCs w:val="22"/>
              </w:rPr>
              <w:t>.75</w:t>
            </w:r>
          </w:p>
        </w:tc>
        <w:tc>
          <w:tcPr>
            <w:tcW w:w="1260" w:type="dxa"/>
          </w:tcPr>
          <w:p w:rsidR="00322B27" w:rsidRPr="00171EEE" w:rsidRDefault="00322B27" w:rsidP="00452AB4">
            <w:pPr>
              <w:jc w:val="center"/>
              <w:rPr>
                <w:sz w:val="22"/>
                <w:szCs w:val="22"/>
              </w:rPr>
            </w:pPr>
            <w:r w:rsidRPr="00171EEE">
              <w:rPr>
                <w:sz w:val="22"/>
                <w:szCs w:val="22"/>
              </w:rPr>
              <w:t>0.00</w:t>
            </w:r>
            <w:r>
              <w:rPr>
                <w:sz w:val="22"/>
                <w:szCs w:val="22"/>
              </w:rPr>
              <w:t>25</w:t>
            </w:r>
          </w:p>
        </w:tc>
        <w:tc>
          <w:tcPr>
            <w:tcW w:w="1350" w:type="dxa"/>
          </w:tcPr>
          <w:p w:rsidR="00322B27" w:rsidRPr="00171EEE" w:rsidRDefault="00322B27" w:rsidP="00452AB4">
            <w:pPr>
              <w:jc w:val="center"/>
              <w:rPr>
                <w:sz w:val="22"/>
                <w:szCs w:val="22"/>
              </w:rPr>
            </w:pPr>
            <w:r w:rsidRPr="00171EEE">
              <w:rPr>
                <w:sz w:val="22"/>
                <w:szCs w:val="22"/>
              </w:rPr>
              <w:t>0.22</w:t>
            </w:r>
          </w:p>
        </w:tc>
        <w:tc>
          <w:tcPr>
            <w:tcW w:w="1170" w:type="dxa"/>
          </w:tcPr>
          <w:p w:rsidR="00322B27" w:rsidRPr="00171EEE" w:rsidRDefault="00322B27" w:rsidP="00452AB4">
            <w:pPr>
              <w:jc w:val="center"/>
              <w:rPr>
                <w:sz w:val="22"/>
                <w:szCs w:val="22"/>
              </w:rPr>
            </w:pPr>
            <w:r w:rsidRPr="00171EEE">
              <w:rPr>
                <w:sz w:val="22"/>
                <w:szCs w:val="22"/>
              </w:rPr>
              <w:t>0.13</w:t>
            </w:r>
          </w:p>
        </w:tc>
        <w:tc>
          <w:tcPr>
            <w:tcW w:w="1350" w:type="dxa"/>
          </w:tcPr>
          <w:p w:rsidR="00322B27" w:rsidRPr="00171EEE" w:rsidRDefault="00322B27" w:rsidP="00452AB4">
            <w:pPr>
              <w:jc w:val="center"/>
              <w:rPr>
                <w:sz w:val="22"/>
                <w:szCs w:val="22"/>
              </w:rPr>
            </w:pPr>
            <w:r w:rsidRPr="00171EEE">
              <w:rPr>
                <w:sz w:val="22"/>
                <w:szCs w:val="22"/>
              </w:rPr>
              <w:t>0.01</w:t>
            </w:r>
          </w:p>
        </w:tc>
      </w:tr>
      <w:tr w:rsidR="00322B27" w:rsidRPr="00F87A1E" w:rsidTr="00452AB4">
        <w:tc>
          <w:tcPr>
            <w:tcW w:w="980" w:type="dxa"/>
          </w:tcPr>
          <w:p w:rsidR="00322B27" w:rsidRPr="00171EEE" w:rsidRDefault="00322B27" w:rsidP="00452AB4">
            <w:pPr>
              <w:jc w:val="center"/>
              <w:rPr>
                <w:sz w:val="22"/>
                <w:szCs w:val="22"/>
              </w:rPr>
            </w:pPr>
            <w:r w:rsidRPr="00171EEE">
              <w:rPr>
                <w:sz w:val="22"/>
                <w:szCs w:val="22"/>
              </w:rPr>
              <w:t>009</w:t>
            </w:r>
          </w:p>
        </w:tc>
        <w:tc>
          <w:tcPr>
            <w:tcW w:w="2160" w:type="dxa"/>
          </w:tcPr>
          <w:p w:rsidR="00322B27" w:rsidRPr="00171EEE" w:rsidRDefault="00322B27" w:rsidP="00452AB4">
            <w:pPr>
              <w:jc w:val="center"/>
              <w:rPr>
                <w:sz w:val="22"/>
                <w:szCs w:val="22"/>
              </w:rPr>
            </w:pPr>
            <w:r w:rsidRPr="00171EEE">
              <w:rPr>
                <w:sz w:val="22"/>
                <w:szCs w:val="22"/>
              </w:rPr>
              <w:t>59,992</w:t>
            </w:r>
          </w:p>
        </w:tc>
        <w:tc>
          <w:tcPr>
            <w:tcW w:w="1260" w:type="dxa"/>
          </w:tcPr>
          <w:p w:rsidR="00322B27" w:rsidRPr="00171EEE" w:rsidRDefault="00322B27" w:rsidP="00452AB4">
            <w:pPr>
              <w:jc w:val="center"/>
              <w:rPr>
                <w:sz w:val="22"/>
                <w:szCs w:val="22"/>
              </w:rPr>
            </w:pPr>
            <w:r w:rsidRPr="00171EEE">
              <w:rPr>
                <w:sz w:val="22"/>
                <w:szCs w:val="22"/>
              </w:rPr>
              <w:t>1.89</w:t>
            </w:r>
          </w:p>
        </w:tc>
        <w:tc>
          <w:tcPr>
            <w:tcW w:w="1260" w:type="dxa"/>
          </w:tcPr>
          <w:p w:rsidR="00322B27" w:rsidRPr="00171EEE" w:rsidRDefault="00322B27" w:rsidP="00452AB4">
            <w:pPr>
              <w:jc w:val="center"/>
              <w:rPr>
                <w:sz w:val="22"/>
                <w:szCs w:val="22"/>
              </w:rPr>
            </w:pPr>
            <w:r w:rsidRPr="00171EEE">
              <w:rPr>
                <w:sz w:val="22"/>
                <w:szCs w:val="22"/>
              </w:rPr>
              <w:t>0.00</w:t>
            </w:r>
            <w:r>
              <w:rPr>
                <w:sz w:val="22"/>
                <w:szCs w:val="22"/>
              </w:rPr>
              <w:t>64</w:t>
            </w:r>
          </w:p>
        </w:tc>
        <w:tc>
          <w:tcPr>
            <w:tcW w:w="1350" w:type="dxa"/>
          </w:tcPr>
          <w:p w:rsidR="00322B27" w:rsidRPr="00171EEE" w:rsidRDefault="00322B27" w:rsidP="00452AB4">
            <w:pPr>
              <w:jc w:val="center"/>
              <w:rPr>
                <w:sz w:val="22"/>
                <w:szCs w:val="22"/>
              </w:rPr>
            </w:pPr>
            <w:r w:rsidRPr="00171EEE">
              <w:rPr>
                <w:sz w:val="22"/>
                <w:szCs w:val="22"/>
              </w:rPr>
              <w:t>0.56</w:t>
            </w:r>
          </w:p>
        </w:tc>
        <w:tc>
          <w:tcPr>
            <w:tcW w:w="1170" w:type="dxa"/>
          </w:tcPr>
          <w:p w:rsidR="00322B27" w:rsidRPr="00171EEE" w:rsidRDefault="00322B27" w:rsidP="00452AB4">
            <w:pPr>
              <w:jc w:val="center"/>
              <w:rPr>
                <w:sz w:val="22"/>
                <w:szCs w:val="22"/>
              </w:rPr>
            </w:pPr>
            <w:r w:rsidRPr="00171EEE">
              <w:rPr>
                <w:sz w:val="22"/>
                <w:szCs w:val="22"/>
              </w:rPr>
              <w:t>0.32</w:t>
            </w:r>
          </w:p>
        </w:tc>
        <w:tc>
          <w:tcPr>
            <w:tcW w:w="1350" w:type="dxa"/>
          </w:tcPr>
          <w:p w:rsidR="00322B27" w:rsidRPr="00171EEE" w:rsidRDefault="00322B27" w:rsidP="00452AB4">
            <w:pPr>
              <w:jc w:val="center"/>
              <w:rPr>
                <w:sz w:val="22"/>
                <w:szCs w:val="22"/>
              </w:rPr>
            </w:pPr>
            <w:r w:rsidRPr="00171EEE">
              <w:rPr>
                <w:sz w:val="22"/>
                <w:szCs w:val="22"/>
              </w:rPr>
              <w:t>0.03</w:t>
            </w:r>
          </w:p>
        </w:tc>
      </w:tr>
    </w:tbl>
    <w:p w:rsidR="00452AB4" w:rsidRDefault="00322B27" w:rsidP="00322B27">
      <w:pPr>
        <w:suppressAutoHyphens/>
        <w:spacing w:after="120"/>
        <w:ind w:firstLine="540"/>
        <w:rPr>
          <w:sz w:val="22"/>
          <w:szCs w:val="22"/>
        </w:rPr>
      </w:pPr>
      <w:r w:rsidRPr="00171EEE">
        <w:rPr>
          <w:sz w:val="22"/>
          <w:szCs w:val="22"/>
        </w:rPr>
        <w:t>[Permit No. 0990011-00</w:t>
      </w:r>
      <w:r>
        <w:rPr>
          <w:sz w:val="22"/>
          <w:szCs w:val="22"/>
        </w:rPr>
        <w:t>4</w:t>
      </w:r>
      <w:r w:rsidRPr="00171EEE">
        <w:rPr>
          <w:sz w:val="22"/>
          <w:szCs w:val="22"/>
        </w:rPr>
        <w:t>-AC</w:t>
      </w:r>
      <w:r w:rsidR="006E7602">
        <w:rPr>
          <w:sz w:val="22"/>
          <w:szCs w:val="22"/>
        </w:rPr>
        <w:t xml:space="preserve"> and Permit No. 0990011-006-AO]</w:t>
      </w:r>
    </w:p>
    <w:p w:rsidR="00970ABD" w:rsidRDefault="00970ABD" w:rsidP="00322B27">
      <w:pPr>
        <w:suppressAutoHyphens/>
        <w:ind w:firstLine="540"/>
        <w:rPr>
          <w:sz w:val="22"/>
          <w:szCs w:val="22"/>
        </w:rPr>
      </w:pPr>
    </w:p>
    <w:p w:rsidR="00452AB4" w:rsidRDefault="00970ABD" w:rsidP="00970ABD">
      <w:pPr>
        <w:autoSpaceDE w:val="0"/>
        <w:autoSpaceDN w:val="0"/>
        <w:adjustRightInd w:val="0"/>
        <w:ind w:left="360" w:hanging="360"/>
        <w:rPr>
          <w:sz w:val="22"/>
          <w:szCs w:val="22"/>
        </w:rPr>
      </w:pPr>
      <w:r>
        <w:rPr>
          <w:sz w:val="22"/>
          <w:szCs w:val="22"/>
        </w:rPr>
        <w:t>5.</w:t>
      </w:r>
      <w:r>
        <w:rPr>
          <w:sz w:val="22"/>
          <w:szCs w:val="22"/>
        </w:rPr>
        <w:tab/>
      </w:r>
      <w:r w:rsidR="00452AB4" w:rsidRPr="00490404">
        <w:rPr>
          <w:sz w:val="22"/>
          <w:szCs w:val="22"/>
          <w:u w:val="single"/>
        </w:rPr>
        <w:t>Visible Emissions</w:t>
      </w:r>
      <w:r w:rsidR="00452AB4">
        <w:rPr>
          <w:sz w:val="22"/>
          <w:szCs w:val="22"/>
        </w:rPr>
        <w:t xml:space="preserve">. Visible emissions </w:t>
      </w:r>
      <w:r>
        <w:rPr>
          <w:sz w:val="22"/>
          <w:szCs w:val="22"/>
        </w:rPr>
        <w:t xml:space="preserve">from each emissions unit </w:t>
      </w:r>
      <w:r w:rsidR="00452AB4">
        <w:rPr>
          <w:sz w:val="22"/>
          <w:szCs w:val="22"/>
        </w:rPr>
        <w:t>shall not be equal to or greater than</w:t>
      </w:r>
    </w:p>
    <w:p w:rsidR="00452AB4" w:rsidRPr="00171EEE" w:rsidRDefault="00452AB4" w:rsidP="00970ABD">
      <w:pPr>
        <w:autoSpaceDE w:val="0"/>
        <w:autoSpaceDN w:val="0"/>
        <w:adjustRightInd w:val="0"/>
        <w:rPr>
          <w:sz w:val="22"/>
          <w:szCs w:val="22"/>
        </w:rPr>
      </w:pPr>
      <w:r>
        <w:rPr>
          <w:sz w:val="22"/>
          <w:szCs w:val="22"/>
        </w:rPr>
        <w:t xml:space="preserve">      20 percent opacity. [Rule </w:t>
      </w:r>
      <w:r w:rsidR="00A30768">
        <w:rPr>
          <w:sz w:val="22"/>
          <w:szCs w:val="22"/>
        </w:rPr>
        <w:t>62-296.320(4) (b)</w:t>
      </w:r>
      <w:r>
        <w:rPr>
          <w:sz w:val="22"/>
          <w:szCs w:val="22"/>
        </w:rPr>
        <w:t>, F.A.C.]</w:t>
      </w:r>
    </w:p>
    <w:p w:rsidR="00322B27" w:rsidRPr="00171EEE" w:rsidRDefault="00322B27" w:rsidP="005E2E40">
      <w:pPr>
        <w:numPr>
          <w:ilvl w:val="0"/>
          <w:numId w:val="42"/>
        </w:numPr>
        <w:tabs>
          <w:tab w:val="left" w:pos="900"/>
        </w:tabs>
        <w:suppressAutoHyphens/>
        <w:autoSpaceDE w:val="0"/>
        <w:autoSpaceDN w:val="0"/>
        <w:adjustRightInd w:val="0"/>
        <w:spacing w:before="120" w:after="120"/>
        <w:rPr>
          <w:sz w:val="22"/>
          <w:szCs w:val="22"/>
        </w:rPr>
      </w:pPr>
      <w:r w:rsidRPr="00171EEE">
        <w:rPr>
          <w:sz w:val="22"/>
          <w:szCs w:val="22"/>
          <w:u w:val="single"/>
        </w:rPr>
        <w:t>Insignificant Emissions</w:t>
      </w:r>
      <w:r w:rsidRPr="00171EEE">
        <w:rPr>
          <w:sz w:val="22"/>
          <w:szCs w:val="22"/>
        </w:rPr>
        <w:t xml:space="preserve">:  The following listing defines the sources of area wide emissions including multiple sources, where each specific source is determined to be an insignificant emission of less than </w:t>
      </w:r>
      <w:r w:rsidRPr="005563D0">
        <w:rPr>
          <w:sz w:val="22"/>
          <w:szCs w:val="22"/>
        </w:rPr>
        <w:t>5 tons</w:t>
      </w:r>
      <w:r w:rsidRPr="00171EEE">
        <w:rPr>
          <w:sz w:val="22"/>
          <w:szCs w:val="22"/>
        </w:rPr>
        <w:t xml:space="preserve"> per year.</w:t>
      </w:r>
    </w:p>
    <w:tbl>
      <w:tblPr>
        <w:tblW w:w="0" w:type="auto"/>
        <w:tblInd w:w="5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48"/>
        <w:gridCol w:w="2520"/>
      </w:tblGrid>
      <w:tr w:rsidR="00322B27" w:rsidRPr="00171EEE" w:rsidTr="00452AB4">
        <w:tc>
          <w:tcPr>
            <w:tcW w:w="5148" w:type="dxa"/>
          </w:tcPr>
          <w:p w:rsidR="00322B27" w:rsidRPr="00171EEE" w:rsidRDefault="00322B27" w:rsidP="00452AB4">
            <w:pPr>
              <w:suppressAutoHyphens/>
              <w:autoSpaceDE w:val="0"/>
              <w:autoSpaceDN w:val="0"/>
              <w:adjustRightInd w:val="0"/>
              <w:jc w:val="both"/>
              <w:rPr>
                <w:b/>
                <w:sz w:val="22"/>
                <w:szCs w:val="22"/>
              </w:rPr>
            </w:pPr>
            <w:r w:rsidRPr="00171EEE">
              <w:rPr>
                <w:b/>
                <w:sz w:val="22"/>
                <w:szCs w:val="22"/>
              </w:rPr>
              <w:t>Source</w:t>
            </w:r>
          </w:p>
        </w:tc>
        <w:tc>
          <w:tcPr>
            <w:tcW w:w="2520" w:type="dxa"/>
          </w:tcPr>
          <w:p w:rsidR="00322B27" w:rsidRPr="00171EEE" w:rsidRDefault="00322B27" w:rsidP="00452AB4">
            <w:pPr>
              <w:suppressAutoHyphens/>
              <w:autoSpaceDE w:val="0"/>
              <w:autoSpaceDN w:val="0"/>
              <w:adjustRightInd w:val="0"/>
              <w:jc w:val="center"/>
              <w:rPr>
                <w:sz w:val="22"/>
                <w:szCs w:val="22"/>
              </w:rPr>
            </w:pPr>
            <w:r w:rsidRPr="00171EEE">
              <w:rPr>
                <w:b/>
                <w:sz w:val="22"/>
                <w:szCs w:val="22"/>
              </w:rPr>
              <w:t>PM</w:t>
            </w:r>
            <w:r>
              <w:rPr>
                <w:b/>
                <w:sz w:val="22"/>
                <w:szCs w:val="22"/>
              </w:rPr>
              <w:t xml:space="preserve"> </w:t>
            </w:r>
            <w:r w:rsidRPr="00171EEE">
              <w:rPr>
                <w:sz w:val="22"/>
                <w:szCs w:val="22"/>
              </w:rPr>
              <w:t>(</w:t>
            </w:r>
            <w:r>
              <w:rPr>
                <w:sz w:val="22"/>
                <w:szCs w:val="22"/>
              </w:rPr>
              <w:t>TPY</w:t>
            </w:r>
            <w:r w:rsidRPr="00171EEE">
              <w:rPr>
                <w:sz w:val="22"/>
                <w:szCs w:val="22"/>
              </w:rPr>
              <w:t>)</w:t>
            </w:r>
          </w:p>
        </w:tc>
      </w:tr>
      <w:tr w:rsidR="00322B27" w:rsidRPr="00171EEE" w:rsidTr="00452AB4">
        <w:tc>
          <w:tcPr>
            <w:tcW w:w="5148" w:type="dxa"/>
          </w:tcPr>
          <w:p w:rsidR="00322B27" w:rsidRPr="00171EEE" w:rsidRDefault="00322B27" w:rsidP="00452AB4">
            <w:pPr>
              <w:suppressAutoHyphens/>
              <w:autoSpaceDE w:val="0"/>
              <w:autoSpaceDN w:val="0"/>
              <w:adjustRightInd w:val="0"/>
              <w:jc w:val="both"/>
              <w:rPr>
                <w:sz w:val="22"/>
                <w:szCs w:val="22"/>
              </w:rPr>
            </w:pPr>
            <w:r w:rsidRPr="00171EEE">
              <w:rPr>
                <w:sz w:val="22"/>
                <w:szCs w:val="22"/>
              </w:rPr>
              <w:t>Hopper/Truck Pit No.1</w:t>
            </w:r>
          </w:p>
        </w:tc>
        <w:tc>
          <w:tcPr>
            <w:tcW w:w="2520" w:type="dxa"/>
          </w:tcPr>
          <w:p w:rsidR="00322B27" w:rsidRPr="00171EEE" w:rsidRDefault="00322B27" w:rsidP="00452AB4">
            <w:pPr>
              <w:suppressAutoHyphens/>
              <w:autoSpaceDE w:val="0"/>
              <w:autoSpaceDN w:val="0"/>
              <w:adjustRightInd w:val="0"/>
              <w:jc w:val="center"/>
              <w:rPr>
                <w:sz w:val="22"/>
                <w:szCs w:val="22"/>
              </w:rPr>
            </w:pPr>
            <w:r w:rsidRPr="00171EEE">
              <w:rPr>
                <w:sz w:val="22"/>
                <w:szCs w:val="22"/>
              </w:rPr>
              <w:t>0.35</w:t>
            </w:r>
          </w:p>
        </w:tc>
      </w:tr>
      <w:tr w:rsidR="00322B27" w:rsidRPr="00171EEE" w:rsidTr="00452AB4">
        <w:tc>
          <w:tcPr>
            <w:tcW w:w="5148" w:type="dxa"/>
          </w:tcPr>
          <w:p w:rsidR="00322B27" w:rsidRPr="00171EEE" w:rsidRDefault="00322B27" w:rsidP="00452AB4">
            <w:pPr>
              <w:suppressAutoHyphens/>
              <w:autoSpaceDE w:val="0"/>
              <w:autoSpaceDN w:val="0"/>
              <w:adjustRightInd w:val="0"/>
              <w:jc w:val="both"/>
              <w:rPr>
                <w:sz w:val="22"/>
                <w:szCs w:val="22"/>
              </w:rPr>
            </w:pPr>
            <w:r w:rsidRPr="00171EEE">
              <w:rPr>
                <w:sz w:val="22"/>
                <w:szCs w:val="22"/>
              </w:rPr>
              <w:t>Hopper/Truck Pit No.2</w:t>
            </w:r>
          </w:p>
        </w:tc>
        <w:tc>
          <w:tcPr>
            <w:tcW w:w="2520" w:type="dxa"/>
          </w:tcPr>
          <w:p w:rsidR="00322B27" w:rsidRPr="00171EEE" w:rsidRDefault="00322B27" w:rsidP="00452AB4">
            <w:pPr>
              <w:suppressAutoHyphens/>
              <w:autoSpaceDE w:val="0"/>
              <w:autoSpaceDN w:val="0"/>
              <w:adjustRightInd w:val="0"/>
              <w:jc w:val="center"/>
              <w:rPr>
                <w:sz w:val="22"/>
                <w:szCs w:val="22"/>
              </w:rPr>
            </w:pPr>
            <w:r w:rsidRPr="00171EEE">
              <w:rPr>
                <w:sz w:val="22"/>
                <w:szCs w:val="22"/>
              </w:rPr>
              <w:t>0.35</w:t>
            </w:r>
          </w:p>
        </w:tc>
      </w:tr>
      <w:tr w:rsidR="00322B27" w:rsidRPr="00171EEE" w:rsidTr="00452AB4">
        <w:tc>
          <w:tcPr>
            <w:tcW w:w="5148" w:type="dxa"/>
          </w:tcPr>
          <w:p w:rsidR="00322B27" w:rsidRPr="00171EEE" w:rsidRDefault="00322B27" w:rsidP="00452AB4">
            <w:pPr>
              <w:suppressAutoHyphens/>
              <w:autoSpaceDE w:val="0"/>
              <w:autoSpaceDN w:val="0"/>
              <w:adjustRightInd w:val="0"/>
              <w:jc w:val="both"/>
              <w:rPr>
                <w:sz w:val="22"/>
                <w:szCs w:val="22"/>
              </w:rPr>
            </w:pPr>
            <w:r w:rsidRPr="00171EEE">
              <w:rPr>
                <w:sz w:val="22"/>
                <w:szCs w:val="22"/>
              </w:rPr>
              <w:t>Waste Bin No. 1</w:t>
            </w:r>
          </w:p>
        </w:tc>
        <w:tc>
          <w:tcPr>
            <w:tcW w:w="2520" w:type="dxa"/>
          </w:tcPr>
          <w:p w:rsidR="00322B27" w:rsidRPr="00171EEE" w:rsidRDefault="00322B27" w:rsidP="00452AB4">
            <w:pPr>
              <w:suppressAutoHyphens/>
              <w:autoSpaceDE w:val="0"/>
              <w:autoSpaceDN w:val="0"/>
              <w:adjustRightInd w:val="0"/>
              <w:jc w:val="center"/>
              <w:rPr>
                <w:sz w:val="22"/>
                <w:szCs w:val="22"/>
              </w:rPr>
            </w:pPr>
            <w:r>
              <w:rPr>
                <w:sz w:val="22"/>
                <w:szCs w:val="22"/>
              </w:rPr>
              <w:t>0</w:t>
            </w:r>
            <w:r w:rsidRPr="00171EEE">
              <w:rPr>
                <w:sz w:val="22"/>
                <w:szCs w:val="22"/>
              </w:rPr>
              <w:t>.012</w:t>
            </w:r>
          </w:p>
        </w:tc>
      </w:tr>
      <w:tr w:rsidR="00322B27" w:rsidRPr="00171EEE" w:rsidTr="00452AB4">
        <w:trPr>
          <w:trHeight w:val="287"/>
        </w:trPr>
        <w:tc>
          <w:tcPr>
            <w:tcW w:w="5148" w:type="dxa"/>
          </w:tcPr>
          <w:p w:rsidR="00322B27" w:rsidRPr="00171EEE" w:rsidRDefault="00322B27" w:rsidP="00452AB4">
            <w:pPr>
              <w:suppressAutoHyphens/>
              <w:autoSpaceDE w:val="0"/>
              <w:autoSpaceDN w:val="0"/>
              <w:adjustRightInd w:val="0"/>
              <w:jc w:val="both"/>
              <w:rPr>
                <w:sz w:val="22"/>
                <w:szCs w:val="22"/>
              </w:rPr>
            </w:pPr>
            <w:r w:rsidRPr="00171EEE">
              <w:rPr>
                <w:sz w:val="22"/>
                <w:szCs w:val="22"/>
              </w:rPr>
              <w:t>Waste Bin No. 2</w:t>
            </w:r>
          </w:p>
        </w:tc>
        <w:tc>
          <w:tcPr>
            <w:tcW w:w="2520" w:type="dxa"/>
          </w:tcPr>
          <w:p w:rsidR="00322B27" w:rsidRPr="00171EEE" w:rsidRDefault="00322B27" w:rsidP="00452AB4">
            <w:pPr>
              <w:suppressAutoHyphens/>
              <w:autoSpaceDE w:val="0"/>
              <w:autoSpaceDN w:val="0"/>
              <w:adjustRightInd w:val="0"/>
              <w:jc w:val="center"/>
              <w:rPr>
                <w:sz w:val="22"/>
                <w:szCs w:val="22"/>
              </w:rPr>
            </w:pPr>
            <w:r>
              <w:rPr>
                <w:sz w:val="22"/>
                <w:szCs w:val="22"/>
              </w:rPr>
              <w:t>0</w:t>
            </w:r>
            <w:r w:rsidRPr="00171EEE">
              <w:rPr>
                <w:sz w:val="22"/>
                <w:szCs w:val="22"/>
              </w:rPr>
              <w:t>.012</w:t>
            </w:r>
          </w:p>
        </w:tc>
      </w:tr>
      <w:tr w:rsidR="00322B27" w:rsidRPr="00171EEE" w:rsidTr="00452AB4">
        <w:tc>
          <w:tcPr>
            <w:tcW w:w="5148" w:type="dxa"/>
          </w:tcPr>
          <w:p w:rsidR="00322B27" w:rsidRPr="00171EEE" w:rsidRDefault="00322B27" w:rsidP="00452AB4">
            <w:pPr>
              <w:suppressAutoHyphens/>
              <w:autoSpaceDE w:val="0"/>
              <w:autoSpaceDN w:val="0"/>
              <w:adjustRightInd w:val="0"/>
              <w:jc w:val="both"/>
              <w:rPr>
                <w:sz w:val="22"/>
                <w:szCs w:val="22"/>
              </w:rPr>
            </w:pPr>
            <w:r w:rsidRPr="00171EEE">
              <w:rPr>
                <w:sz w:val="22"/>
                <w:szCs w:val="22"/>
              </w:rPr>
              <w:t>Drop to truck, Waste Bin for Pit No. 1</w:t>
            </w:r>
          </w:p>
        </w:tc>
        <w:tc>
          <w:tcPr>
            <w:tcW w:w="2520" w:type="dxa"/>
          </w:tcPr>
          <w:p w:rsidR="00322B27" w:rsidRPr="00171EEE" w:rsidRDefault="00322B27" w:rsidP="00452AB4">
            <w:pPr>
              <w:suppressAutoHyphens/>
              <w:autoSpaceDE w:val="0"/>
              <w:autoSpaceDN w:val="0"/>
              <w:adjustRightInd w:val="0"/>
              <w:jc w:val="center"/>
              <w:rPr>
                <w:sz w:val="22"/>
                <w:szCs w:val="22"/>
              </w:rPr>
            </w:pPr>
            <w:r w:rsidRPr="00171EEE">
              <w:rPr>
                <w:sz w:val="22"/>
                <w:szCs w:val="22"/>
              </w:rPr>
              <w:t>0.012</w:t>
            </w:r>
          </w:p>
        </w:tc>
      </w:tr>
      <w:tr w:rsidR="00322B27" w:rsidRPr="00171EEE" w:rsidTr="00452AB4">
        <w:tc>
          <w:tcPr>
            <w:tcW w:w="5148" w:type="dxa"/>
          </w:tcPr>
          <w:p w:rsidR="00322B27" w:rsidRPr="00171EEE" w:rsidRDefault="00322B27" w:rsidP="00452AB4">
            <w:pPr>
              <w:suppressAutoHyphens/>
              <w:autoSpaceDE w:val="0"/>
              <w:autoSpaceDN w:val="0"/>
              <w:adjustRightInd w:val="0"/>
              <w:jc w:val="both"/>
              <w:rPr>
                <w:sz w:val="22"/>
                <w:szCs w:val="22"/>
              </w:rPr>
            </w:pPr>
            <w:r>
              <w:rPr>
                <w:sz w:val="22"/>
                <w:szCs w:val="22"/>
              </w:rPr>
              <w:t xml:space="preserve">Drop to truck, </w:t>
            </w:r>
            <w:r w:rsidRPr="00171EEE">
              <w:rPr>
                <w:sz w:val="22"/>
                <w:szCs w:val="22"/>
              </w:rPr>
              <w:t>Was</w:t>
            </w:r>
            <w:r>
              <w:rPr>
                <w:sz w:val="22"/>
                <w:szCs w:val="22"/>
              </w:rPr>
              <w:t>t</w:t>
            </w:r>
            <w:r w:rsidRPr="00171EEE">
              <w:rPr>
                <w:sz w:val="22"/>
                <w:szCs w:val="22"/>
              </w:rPr>
              <w:t>e Bin for pit No</w:t>
            </w:r>
            <w:r>
              <w:rPr>
                <w:sz w:val="22"/>
                <w:szCs w:val="22"/>
              </w:rPr>
              <w:t xml:space="preserve">. </w:t>
            </w:r>
            <w:r w:rsidRPr="00171EEE">
              <w:rPr>
                <w:sz w:val="22"/>
                <w:szCs w:val="22"/>
              </w:rPr>
              <w:t>2</w:t>
            </w:r>
          </w:p>
        </w:tc>
        <w:tc>
          <w:tcPr>
            <w:tcW w:w="2520" w:type="dxa"/>
          </w:tcPr>
          <w:p w:rsidR="00322B27" w:rsidRPr="00171EEE" w:rsidRDefault="00322B27" w:rsidP="00452AB4">
            <w:pPr>
              <w:suppressAutoHyphens/>
              <w:autoSpaceDE w:val="0"/>
              <w:autoSpaceDN w:val="0"/>
              <w:adjustRightInd w:val="0"/>
              <w:jc w:val="center"/>
              <w:rPr>
                <w:sz w:val="22"/>
                <w:szCs w:val="22"/>
              </w:rPr>
            </w:pPr>
            <w:r w:rsidRPr="00171EEE">
              <w:rPr>
                <w:sz w:val="22"/>
                <w:szCs w:val="22"/>
              </w:rPr>
              <w:t>0.012</w:t>
            </w:r>
          </w:p>
        </w:tc>
      </w:tr>
      <w:tr w:rsidR="00322B27" w:rsidRPr="00171EEE" w:rsidTr="00452AB4">
        <w:tc>
          <w:tcPr>
            <w:tcW w:w="5148" w:type="dxa"/>
          </w:tcPr>
          <w:p w:rsidR="00322B27" w:rsidRPr="00171EEE" w:rsidRDefault="00322B27" w:rsidP="00452AB4">
            <w:pPr>
              <w:suppressAutoHyphens/>
              <w:autoSpaceDE w:val="0"/>
              <w:autoSpaceDN w:val="0"/>
              <w:adjustRightInd w:val="0"/>
              <w:jc w:val="both"/>
              <w:rPr>
                <w:sz w:val="22"/>
                <w:szCs w:val="22"/>
              </w:rPr>
            </w:pPr>
            <w:r w:rsidRPr="00171EEE">
              <w:rPr>
                <w:sz w:val="22"/>
                <w:szCs w:val="22"/>
              </w:rPr>
              <w:t>Total facility, belts, conveyors, scales</w:t>
            </w:r>
          </w:p>
        </w:tc>
        <w:tc>
          <w:tcPr>
            <w:tcW w:w="2520" w:type="dxa"/>
          </w:tcPr>
          <w:p w:rsidR="00322B27" w:rsidRPr="00171EEE" w:rsidRDefault="00322B27" w:rsidP="00452AB4">
            <w:pPr>
              <w:suppressAutoHyphens/>
              <w:autoSpaceDE w:val="0"/>
              <w:autoSpaceDN w:val="0"/>
              <w:adjustRightInd w:val="0"/>
              <w:jc w:val="center"/>
              <w:rPr>
                <w:sz w:val="22"/>
                <w:szCs w:val="22"/>
              </w:rPr>
            </w:pPr>
            <w:r>
              <w:rPr>
                <w:sz w:val="22"/>
                <w:szCs w:val="22"/>
              </w:rPr>
              <w:t>2.560</w:t>
            </w:r>
          </w:p>
        </w:tc>
      </w:tr>
      <w:tr w:rsidR="00322B27" w:rsidRPr="00171EEE" w:rsidTr="00452AB4">
        <w:tc>
          <w:tcPr>
            <w:tcW w:w="5148" w:type="dxa"/>
          </w:tcPr>
          <w:p w:rsidR="00322B27" w:rsidRPr="00171EEE" w:rsidRDefault="00322B27" w:rsidP="00452AB4">
            <w:pPr>
              <w:suppressAutoHyphens/>
              <w:autoSpaceDE w:val="0"/>
              <w:autoSpaceDN w:val="0"/>
              <w:adjustRightInd w:val="0"/>
              <w:jc w:val="both"/>
              <w:rPr>
                <w:sz w:val="22"/>
                <w:szCs w:val="22"/>
              </w:rPr>
            </w:pPr>
            <w:r w:rsidRPr="00171EEE">
              <w:rPr>
                <w:sz w:val="22"/>
                <w:szCs w:val="22"/>
              </w:rPr>
              <w:t>Total Facility Storage Bins</w:t>
            </w:r>
          </w:p>
        </w:tc>
        <w:tc>
          <w:tcPr>
            <w:tcW w:w="2520" w:type="dxa"/>
          </w:tcPr>
          <w:p w:rsidR="00322B27" w:rsidRPr="00171EEE" w:rsidRDefault="00322B27" w:rsidP="00452AB4">
            <w:pPr>
              <w:suppressAutoHyphens/>
              <w:autoSpaceDE w:val="0"/>
              <w:autoSpaceDN w:val="0"/>
              <w:adjustRightInd w:val="0"/>
              <w:jc w:val="center"/>
              <w:rPr>
                <w:sz w:val="22"/>
                <w:szCs w:val="22"/>
              </w:rPr>
            </w:pPr>
            <w:r>
              <w:rPr>
                <w:sz w:val="22"/>
                <w:szCs w:val="22"/>
              </w:rPr>
              <w:t>1.050</w:t>
            </w:r>
          </w:p>
        </w:tc>
      </w:tr>
      <w:tr w:rsidR="00322B27" w:rsidRPr="00171EEE" w:rsidTr="00452AB4">
        <w:tc>
          <w:tcPr>
            <w:tcW w:w="5148" w:type="dxa"/>
          </w:tcPr>
          <w:p w:rsidR="00322B27" w:rsidRPr="00171EEE" w:rsidRDefault="00322B27" w:rsidP="00452AB4">
            <w:pPr>
              <w:suppressAutoHyphens/>
              <w:autoSpaceDE w:val="0"/>
              <w:autoSpaceDN w:val="0"/>
              <w:adjustRightInd w:val="0"/>
              <w:jc w:val="both"/>
              <w:rPr>
                <w:sz w:val="22"/>
                <w:szCs w:val="22"/>
              </w:rPr>
            </w:pPr>
            <w:r w:rsidRPr="00171EEE">
              <w:rPr>
                <w:sz w:val="22"/>
                <w:szCs w:val="22"/>
              </w:rPr>
              <w:t>Silo to Truck –Rice Mill</w:t>
            </w:r>
          </w:p>
        </w:tc>
        <w:tc>
          <w:tcPr>
            <w:tcW w:w="2520" w:type="dxa"/>
          </w:tcPr>
          <w:p w:rsidR="00322B27" w:rsidRPr="00171EEE" w:rsidRDefault="00322B27" w:rsidP="00452AB4">
            <w:pPr>
              <w:suppressAutoHyphens/>
              <w:autoSpaceDE w:val="0"/>
              <w:autoSpaceDN w:val="0"/>
              <w:adjustRightInd w:val="0"/>
              <w:jc w:val="center"/>
              <w:rPr>
                <w:sz w:val="22"/>
                <w:szCs w:val="22"/>
              </w:rPr>
            </w:pPr>
            <w:r w:rsidRPr="00171EEE">
              <w:rPr>
                <w:sz w:val="22"/>
                <w:szCs w:val="22"/>
              </w:rPr>
              <w:t>0.23</w:t>
            </w:r>
          </w:p>
        </w:tc>
      </w:tr>
    </w:tbl>
    <w:p w:rsidR="00322B27" w:rsidRDefault="00322B27" w:rsidP="00322B27">
      <w:pPr>
        <w:suppressAutoHyphens/>
        <w:spacing w:after="120"/>
        <w:ind w:left="360"/>
        <w:rPr>
          <w:sz w:val="22"/>
          <w:szCs w:val="22"/>
        </w:rPr>
      </w:pPr>
      <w:r w:rsidRPr="00171EEE">
        <w:rPr>
          <w:sz w:val="22"/>
          <w:szCs w:val="22"/>
        </w:rPr>
        <w:t>[Permit No. 0990011-00</w:t>
      </w:r>
      <w:r>
        <w:rPr>
          <w:sz w:val="22"/>
          <w:szCs w:val="22"/>
        </w:rPr>
        <w:t>4</w:t>
      </w:r>
      <w:r w:rsidRPr="00171EEE">
        <w:rPr>
          <w:sz w:val="22"/>
          <w:szCs w:val="22"/>
        </w:rPr>
        <w:t>-AC</w:t>
      </w:r>
      <w:r w:rsidR="006E7602">
        <w:rPr>
          <w:sz w:val="22"/>
          <w:szCs w:val="22"/>
        </w:rPr>
        <w:t xml:space="preserve"> and Permit No. 0990011-006-AO]</w:t>
      </w:r>
    </w:p>
    <w:p w:rsidR="00322B27" w:rsidRDefault="00DE6A6E" w:rsidP="00322B27">
      <w:pPr>
        <w:pStyle w:val="Heading5"/>
        <w:spacing w:before="120" w:after="120"/>
        <w:rPr>
          <w:rFonts w:ascii="Times New Roman" w:hAnsi="Times New Roman"/>
          <w:i w:val="0"/>
          <w:caps/>
          <w:sz w:val="22"/>
          <w:szCs w:val="22"/>
        </w:rPr>
      </w:pPr>
      <w:r w:rsidRPr="00321262">
        <w:rPr>
          <w:rFonts w:ascii="Times New Roman" w:hAnsi="Times New Roman"/>
          <w:i w:val="0"/>
          <w:caps/>
          <w:sz w:val="22"/>
          <w:szCs w:val="22"/>
        </w:rPr>
        <w:t>Testing Requirements</w:t>
      </w:r>
    </w:p>
    <w:p w:rsidR="00970ABD" w:rsidRDefault="00970ABD" w:rsidP="00970ABD"/>
    <w:p w:rsidR="00970ABD" w:rsidRDefault="005E2E40" w:rsidP="00970ABD">
      <w:pPr>
        <w:spacing w:after="120"/>
        <w:ind w:left="360" w:hanging="360"/>
        <w:rPr>
          <w:szCs w:val="22"/>
        </w:rPr>
      </w:pPr>
      <w:r>
        <w:t>7</w:t>
      </w:r>
      <w:r w:rsidR="00970ABD">
        <w:t>.</w:t>
      </w:r>
      <w:r w:rsidR="00970ABD">
        <w:tab/>
      </w:r>
      <w:r w:rsidR="00970ABD" w:rsidRPr="00583892">
        <w:rPr>
          <w:u w:val="single"/>
        </w:rPr>
        <w:t>Annual</w:t>
      </w:r>
      <w:r w:rsidR="00970ABD" w:rsidRPr="00583892">
        <w:rPr>
          <w:b/>
          <w:u w:val="single"/>
        </w:rPr>
        <w:t xml:space="preserve"> </w:t>
      </w:r>
      <w:r w:rsidR="00970ABD" w:rsidRPr="00583892">
        <w:rPr>
          <w:szCs w:val="22"/>
          <w:u w:val="single"/>
        </w:rPr>
        <w:t>Compliance Tests</w:t>
      </w:r>
      <w:r w:rsidR="00970ABD" w:rsidRPr="001274D9">
        <w:rPr>
          <w:szCs w:val="22"/>
        </w:rPr>
        <w:t>.</w:t>
      </w:r>
      <w:r w:rsidR="00970ABD" w:rsidRPr="004C6A25">
        <w:rPr>
          <w:szCs w:val="22"/>
        </w:rPr>
        <w:t xml:space="preserve">  </w:t>
      </w:r>
      <w:r w:rsidR="00970ABD">
        <w:rPr>
          <w:szCs w:val="22"/>
        </w:rPr>
        <w:t xml:space="preserve">Annual compliance tests are not required. </w:t>
      </w:r>
      <w:r w:rsidR="00970ABD" w:rsidRPr="00AD1984">
        <w:rPr>
          <w:sz w:val="22"/>
          <w:szCs w:val="22"/>
        </w:rPr>
        <w:t>However, if the Department</w:t>
      </w:r>
      <w:r w:rsidR="00970ABD">
        <w:rPr>
          <w:sz w:val="22"/>
          <w:szCs w:val="22"/>
        </w:rPr>
        <w:t xml:space="preserve"> has a reasonable concern that visible emissions may be exceeding standards</w:t>
      </w:r>
      <w:r w:rsidR="00F428CD">
        <w:rPr>
          <w:sz w:val="22"/>
          <w:szCs w:val="22"/>
        </w:rPr>
        <w:t xml:space="preserve">, </w:t>
      </w:r>
      <w:r w:rsidR="00970ABD" w:rsidRPr="00AD1984">
        <w:rPr>
          <w:sz w:val="22"/>
          <w:szCs w:val="22"/>
        </w:rPr>
        <w:t>the Department may require the facility to conduct a visible emissions evaluation compliance test per Rule 62-297.310(7)</w:t>
      </w:r>
      <w:r w:rsidR="00970ABD">
        <w:rPr>
          <w:sz w:val="22"/>
          <w:szCs w:val="22"/>
        </w:rPr>
        <w:t xml:space="preserve"> </w:t>
      </w:r>
      <w:r w:rsidR="00970ABD" w:rsidRPr="00AD1984">
        <w:rPr>
          <w:sz w:val="22"/>
          <w:szCs w:val="22"/>
        </w:rPr>
        <w:t xml:space="preserve">(b), </w:t>
      </w:r>
      <w:r w:rsidR="00F428CD">
        <w:rPr>
          <w:sz w:val="22"/>
          <w:szCs w:val="22"/>
        </w:rPr>
        <w:t>F.A.C., “Special Compliance Test.”</w:t>
      </w:r>
      <w:r w:rsidR="00970ABD" w:rsidRPr="00AD1984">
        <w:rPr>
          <w:sz w:val="22"/>
          <w:szCs w:val="22"/>
        </w:rPr>
        <w:t xml:space="preserve"> F.A.C.</w:t>
      </w:r>
      <w:r w:rsidR="00970ABD">
        <w:rPr>
          <w:sz w:val="22"/>
          <w:szCs w:val="22"/>
        </w:rPr>
        <w:t xml:space="preserve">  </w:t>
      </w:r>
      <w:r w:rsidR="00970ABD" w:rsidRPr="00171EEE">
        <w:rPr>
          <w:sz w:val="22"/>
          <w:szCs w:val="22"/>
        </w:rPr>
        <w:t>[Permit No. 0990011-00</w:t>
      </w:r>
      <w:r w:rsidR="00970ABD">
        <w:rPr>
          <w:sz w:val="22"/>
          <w:szCs w:val="22"/>
        </w:rPr>
        <w:t>4-AC] and as noted in [Permit No. 0990011-006-AO]</w:t>
      </w:r>
      <w:r w:rsidR="00970ABD" w:rsidRPr="004C6A25">
        <w:rPr>
          <w:szCs w:val="22"/>
        </w:rPr>
        <w:t>.  [Rule 62-297.310(7), F.A.C.]</w:t>
      </w:r>
    </w:p>
    <w:p w:rsidR="00970ABD" w:rsidRPr="00A30768" w:rsidRDefault="005E2E40" w:rsidP="00A30768">
      <w:pPr>
        <w:spacing w:after="120"/>
        <w:ind w:left="360" w:hanging="360"/>
        <w:rPr>
          <w:szCs w:val="22"/>
        </w:rPr>
      </w:pPr>
      <w:r>
        <w:t>8</w:t>
      </w:r>
      <w:r w:rsidR="00970ABD">
        <w:t>.</w:t>
      </w:r>
      <w:r w:rsidR="00970ABD">
        <w:tab/>
      </w:r>
      <w:r w:rsidR="00970ABD">
        <w:rPr>
          <w:u w:val="single"/>
        </w:rPr>
        <w:t>Compliance Tests Prior to Renewal</w:t>
      </w:r>
      <w:r w:rsidR="00970ABD" w:rsidRPr="00EB642C">
        <w:rPr>
          <w:szCs w:val="22"/>
        </w:rPr>
        <w:t>.</w:t>
      </w:r>
      <w:r w:rsidR="00970ABD">
        <w:rPr>
          <w:szCs w:val="22"/>
        </w:rPr>
        <w:t xml:space="preserve">  E</w:t>
      </w:r>
      <w:r w:rsidR="00AE16FE">
        <w:rPr>
          <w:szCs w:val="22"/>
        </w:rPr>
        <w:t>mission unit</w:t>
      </w:r>
      <w:r w:rsidR="00F428CD">
        <w:rPr>
          <w:szCs w:val="22"/>
        </w:rPr>
        <w:t xml:space="preserve"> EU-007 </w:t>
      </w:r>
      <w:r w:rsidR="00970ABD">
        <w:rPr>
          <w:szCs w:val="22"/>
        </w:rPr>
        <w:t xml:space="preserve">shall be tested for </w:t>
      </w:r>
      <w:r w:rsidR="00F428CD">
        <w:rPr>
          <w:szCs w:val="22"/>
        </w:rPr>
        <w:t xml:space="preserve">visible emissions </w:t>
      </w:r>
      <w:r w:rsidR="00970ABD" w:rsidRPr="00A2086A">
        <w:rPr>
          <w:szCs w:val="22"/>
        </w:rPr>
        <w:t>prior to obtai</w:t>
      </w:r>
      <w:r w:rsidR="00970ABD">
        <w:rPr>
          <w:szCs w:val="22"/>
        </w:rPr>
        <w:t>ni</w:t>
      </w:r>
      <w:r w:rsidR="00F428CD">
        <w:rPr>
          <w:szCs w:val="22"/>
        </w:rPr>
        <w:t>ng a renewed operation permit</w:t>
      </w:r>
      <w:r w:rsidR="00970ABD">
        <w:rPr>
          <w:caps/>
          <w:szCs w:val="22"/>
        </w:rPr>
        <w:t>.</w:t>
      </w:r>
      <w:r w:rsidR="00970ABD">
        <w:rPr>
          <w:szCs w:val="22"/>
        </w:rPr>
        <w:t xml:space="preserve"> [Rule 62-297.310(7)(a)3., F.A.C.]</w:t>
      </w:r>
      <w:r w:rsidR="007A07B0">
        <w:rPr>
          <w:szCs w:val="22"/>
        </w:rPr>
        <w:t>.</w:t>
      </w:r>
    </w:p>
    <w:p w:rsidR="007A07B0" w:rsidRPr="007A07B0" w:rsidRDefault="007A07B0" w:rsidP="005E2E40">
      <w:pPr>
        <w:pStyle w:val="ListParagraph"/>
        <w:numPr>
          <w:ilvl w:val="0"/>
          <w:numId w:val="43"/>
        </w:numPr>
        <w:spacing w:after="120"/>
        <w:rPr>
          <w:sz w:val="23"/>
          <w:szCs w:val="23"/>
        </w:rPr>
      </w:pPr>
      <w:r w:rsidRPr="007A07B0">
        <w:rPr>
          <w:u w:val="single"/>
        </w:rPr>
        <w:t>Visible Emissions</w:t>
      </w:r>
      <w:r>
        <w:rPr>
          <w:u w:val="single"/>
        </w:rPr>
        <w:t xml:space="preserve"> Test Method</w:t>
      </w:r>
      <w:r w:rsidRPr="009D03DD">
        <w:t xml:space="preserve">.  </w:t>
      </w:r>
      <w:r>
        <w:t>V</w:t>
      </w:r>
      <w:r w:rsidR="00AE16FE">
        <w:t xml:space="preserve">isible </w:t>
      </w:r>
      <w:r>
        <w:t>emissions testing</w:t>
      </w:r>
      <w:r w:rsidRPr="007A07B0">
        <w:rPr>
          <w:sz w:val="23"/>
          <w:szCs w:val="23"/>
        </w:rPr>
        <w:t xml:space="preserve"> shall be conducted in accordance with EPA Method 9 as published in 40 CFR-60, Appendix A, or State approved equivalent method.</w:t>
      </w:r>
    </w:p>
    <w:p w:rsidR="00322B27" w:rsidRDefault="00322B27" w:rsidP="00322B27"/>
    <w:p w:rsidR="00322B27" w:rsidRDefault="00322B27" w:rsidP="00322B27"/>
    <w:p w:rsidR="00322B27" w:rsidRDefault="00322B27" w:rsidP="00322B27"/>
    <w:p w:rsidR="00DE6A6E" w:rsidRPr="00321262" w:rsidRDefault="00DE6A6E" w:rsidP="00DE6A6E">
      <w:pPr>
        <w:pStyle w:val="BodyText3"/>
        <w:numPr>
          <w:ilvl w:val="12"/>
          <w:numId w:val="0"/>
        </w:numPr>
        <w:spacing w:after="0"/>
        <w:rPr>
          <w:sz w:val="22"/>
          <w:szCs w:val="22"/>
        </w:rPr>
        <w:sectPr w:rsidR="00DE6A6E" w:rsidRPr="00321262" w:rsidSect="00321262">
          <w:headerReference w:type="even" r:id="rId22"/>
          <w:headerReference w:type="default" r:id="rId23"/>
          <w:headerReference w:type="first" r:id="rId24"/>
          <w:pgSz w:w="12240" w:h="15840" w:code="1"/>
          <w:pgMar w:top="1008" w:right="1008" w:bottom="1008" w:left="1008" w:header="720" w:footer="432" w:gutter="0"/>
          <w:paperSrc w:first="261" w:other="261"/>
          <w:cols w:space="720"/>
          <w:docGrid w:linePitch="272"/>
        </w:sectPr>
      </w:pPr>
    </w:p>
    <w:p w:rsidR="00DE6A6E" w:rsidRPr="00321262" w:rsidRDefault="00DE6A6E" w:rsidP="00DE6A6E">
      <w:pPr>
        <w:spacing w:after="120"/>
        <w:rPr>
          <w:sz w:val="22"/>
          <w:szCs w:val="22"/>
        </w:rPr>
      </w:pPr>
    </w:p>
    <w:p w:rsidR="00DE6A6E" w:rsidRPr="00321262" w:rsidRDefault="00DE6A6E" w:rsidP="00DE6A6E">
      <w:pPr>
        <w:spacing w:after="80"/>
        <w:rPr>
          <w:sz w:val="22"/>
          <w:szCs w:val="22"/>
        </w:rPr>
      </w:pPr>
      <w:r w:rsidRPr="00321262">
        <w:rPr>
          <w:sz w:val="22"/>
          <w:szCs w:val="22"/>
        </w:rPr>
        <w:t>Appendix A.  Citation Formats and Glossary of Common Terms</w:t>
      </w:r>
    </w:p>
    <w:p w:rsidR="00DE6A6E" w:rsidRPr="00321262" w:rsidRDefault="00DE6A6E" w:rsidP="00DE6A6E">
      <w:pPr>
        <w:spacing w:after="80"/>
        <w:rPr>
          <w:sz w:val="22"/>
          <w:szCs w:val="22"/>
        </w:rPr>
      </w:pPr>
      <w:r w:rsidRPr="00321262">
        <w:rPr>
          <w:sz w:val="22"/>
          <w:szCs w:val="22"/>
        </w:rPr>
        <w:t>Appendix B.  General Conditions</w:t>
      </w:r>
    </w:p>
    <w:p w:rsidR="00DE6A6E" w:rsidRPr="00321262" w:rsidRDefault="00DE6A6E" w:rsidP="00DE6A6E">
      <w:pPr>
        <w:spacing w:after="80"/>
        <w:rPr>
          <w:sz w:val="22"/>
          <w:szCs w:val="22"/>
        </w:rPr>
      </w:pPr>
      <w:r w:rsidRPr="00321262">
        <w:rPr>
          <w:sz w:val="22"/>
          <w:szCs w:val="22"/>
        </w:rPr>
        <w:t>Appendix C.  Common Conditions</w:t>
      </w:r>
    </w:p>
    <w:p w:rsidR="00DE6A6E" w:rsidRPr="00321262" w:rsidRDefault="00DE6A6E" w:rsidP="00DE6A6E">
      <w:pPr>
        <w:spacing w:after="240"/>
        <w:jc w:val="both"/>
        <w:rPr>
          <w:i/>
          <w:sz w:val="22"/>
          <w:szCs w:val="22"/>
        </w:rPr>
        <w:sectPr w:rsidR="00DE6A6E" w:rsidRPr="00321262" w:rsidSect="00321262">
          <w:headerReference w:type="default" r:id="rId25"/>
          <w:footerReference w:type="default" r:id="rId26"/>
          <w:pgSz w:w="12240" w:h="15840" w:code="1"/>
          <w:pgMar w:top="1008" w:right="1008" w:bottom="1008" w:left="1008" w:header="720" w:footer="432" w:gutter="0"/>
          <w:paperSrc w:first="261" w:other="261"/>
          <w:pgNumType w:start="1"/>
          <w:cols w:space="720"/>
          <w:docGrid w:linePitch="272"/>
        </w:sectPr>
      </w:pPr>
    </w:p>
    <w:p w:rsidR="00DE6A6E" w:rsidRPr="00C53475" w:rsidRDefault="00DE6A6E" w:rsidP="00DE6A6E">
      <w:pPr>
        <w:pStyle w:val="Heading4"/>
        <w:rPr>
          <w:rFonts w:ascii="Times New Roman" w:hAnsi="Times New Roman"/>
          <w:caps/>
          <w:smallCaps/>
          <w:sz w:val="20"/>
          <w:szCs w:val="20"/>
        </w:rPr>
      </w:pPr>
      <w:r w:rsidRPr="00C53475">
        <w:rPr>
          <w:rFonts w:ascii="Times New Roman" w:hAnsi="Times New Roman"/>
          <w:caps/>
          <w:smallCaps/>
          <w:sz w:val="20"/>
          <w:szCs w:val="20"/>
        </w:rPr>
        <w:lastRenderedPageBreak/>
        <w:t>Citation Formats</w:t>
      </w:r>
    </w:p>
    <w:p w:rsidR="00DE6A6E" w:rsidRPr="00C53475" w:rsidRDefault="00DE6A6E" w:rsidP="00DE6A6E">
      <w:pPr>
        <w:spacing w:after="120"/>
        <w:jc w:val="both"/>
      </w:pPr>
      <w:r w:rsidRPr="00C53475">
        <w:t>The following illustrate the formats used in the permit to identify applicable requirements from permits and regulations.</w:t>
      </w:r>
    </w:p>
    <w:p w:rsidR="00DE6A6E" w:rsidRPr="00C53475" w:rsidRDefault="00DE6A6E" w:rsidP="00DE6A6E">
      <w:pPr>
        <w:spacing w:after="120"/>
        <w:jc w:val="both"/>
        <w:rPr>
          <w:b/>
        </w:rPr>
      </w:pPr>
      <w:r w:rsidRPr="00C53475">
        <w:rPr>
          <w:b/>
        </w:rPr>
        <w:t>Old Permit Numbers</w:t>
      </w:r>
    </w:p>
    <w:p w:rsidR="00DE6A6E" w:rsidRPr="00C53475" w:rsidRDefault="00DE6A6E" w:rsidP="00DE6A6E">
      <w:pPr>
        <w:spacing w:after="120"/>
        <w:jc w:val="both"/>
        <w:rPr>
          <w:i/>
        </w:rPr>
      </w:pPr>
      <w:r w:rsidRPr="00C53475">
        <w:rPr>
          <w:u w:val="single"/>
        </w:rPr>
        <w:t>Example</w:t>
      </w:r>
      <w:r w:rsidRPr="00C53475">
        <w:t>:</w:t>
      </w:r>
      <w:r w:rsidRPr="00C53475">
        <w:tab/>
        <w:t>Permit No. AC50-123456 or Permit No. AO50-123456</w:t>
      </w:r>
    </w:p>
    <w:p w:rsidR="00DE6A6E" w:rsidRPr="00C53475" w:rsidRDefault="00DE6A6E" w:rsidP="00DE6A6E">
      <w:pPr>
        <w:tabs>
          <w:tab w:val="left" w:pos="1080"/>
        </w:tabs>
        <w:spacing w:after="60"/>
        <w:jc w:val="both"/>
        <w:rPr>
          <w:i/>
        </w:rPr>
      </w:pPr>
      <w:r w:rsidRPr="00C53475">
        <w:rPr>
          <w:u w:val="single"/>
        </w:rPr>
        <w:t>Where</w:t>
      </w:r>
      <w:r w:rsidRPr="00C53475">
        <w:rPr>
          <w:i/>
        </w:rPr>
        <w:t>:</w:t>
      </w:r>
      <w:r w:rsidRPr="00C53475">
        <w:rPr>
          <w:i/>
        </w:rPr>
        <w:tab/>
      </w:r>
      <w:r w:rsidRPr="00C53475">
        <w:rPr>
          <w:iCs/>
        </w:rPr>
        <w:t>“</w:t>
      </w:r>
      <w:r w:rsidRPr="00C53475">
        <w:t>AC” identifies the permit as an Air Construction Permit</w:t>
      </w:r>
    </w:p>
    <w:p w:rsidR="00DE6A6E" w:rsidRPr="00C53475" w:rsidRDefault="00DE6A6E" w:rsidP="00DE6A6E">
      <w:pPr>
        <w:spacing w:after="60"/>
        <w:ind w:left="1080"/>
        <w:jc w:val="both"/>
      </w:pPr>
      <w:r w:rsidRPr="00C53475">
        <w:t>“AO” identifies the permit as an Air Operation Permit</w:t>
      </w:r>
    </w:p>
    <w:p w:rsidR="00DE6A6E" w:rsidRPr="00C53475" w:rsidRDefault="00DE6A6E" w:rsidP="00DE6A6E">
      <w:pPr>
        <w:spacing w:after="120"/>
        <w:ind w:left="1584" w:hanging="504"/>
        <w:jc w:val="both"/>
      </w:pPr>
      <w:r w:rsidRPr="00C53475">
        <w:t>“123456” identifies the specific permit project number</w:t>
      </w:r>
    </w:p>
    <w:p w:rsidR="00DE6A6E" w:rsidRPr="00C53475" w:rsidRDefault="00DE6A6E" w:rsidP="00DE6A6E">
      <w:pPr>
        <w:spacing w:before="120" w:after="120"/>
        <w:jc w:val="both"/>
        <w:rPr>
          <w:b/>
        </w:rPr>
      </w:pPr>
      <w:r w:rsidRPr="00C53475">
        <w:rPr>
          <w:b/>
        </w:rPr>
        <w:t>New Permit Numbers</w:t>
      </w:r>
    </w:p>
    <w:p w:rsidR="00DE6A6E" w:rsidRPr="00C53475" w:rsidRDefault="00DE6A6E" w:rsidP="00DE6A6E">
      <w:pPr>
        <w:spacing w:after="120"/>
        <w:jc w:val="both"/>
      </w:pPr>
      <w:r w:rsidRPr="00C53475">
        <w:rPr>
          <w:u w:val="single"/>
        </w:rPr>
        <w:t>Example</w:t>
      </w:r>
      <w:r w:rsidRPr="00C53475">
        <w:t>:</w:t>
      </w:r>
      <w:r w:rsidRPr="00C53475">
        <w:tab/>
        <w:t>Permit Nos. 099-2222-001-AC, 099-2222-001-AF, 099-2222-001-AO, or 099-2222-001-AV</w:t>
      </w:r>
    </w:p>
    <w:p w:rsidR="00DE6A6E" w:rsidRPr="00C53475" w:rsidRDefault="00DE6A6E" w:rsidP="00DE6A6E">
      <w:pPr>
        <w:tabs>
          <w:tab w:val="left" w:pos="1080"/>
        </w:tabs>
        <w:spacing w:after="120"/>
        <w:jc w:val="both"/>
        <w:rPr>
          <w:i/>
        </w:rPr>
      </w:pPr>
      <w:r w:rsidRPr="00C53475">
        <w:rPr>
          <w:u w:val="single"/>
        </w:rPr>
        <w:t>Where</w:t>
      </w:r>
      <w:r w:rsidRPr="00C53475">
        <w:t>:</w:t>
      </w:r>
      <w:r w:rsidRPr="00C53475">
        <w:tab/>
        <w:t>“099” represents the specific county ID number in which the project is located</w:t>
      </w:r>
    </w:p>
    <w:p w:rsidR="00DE6A6E" w:rsidRPr="00C53475" w:rsidRDefault="00DE6A6E" w:rsidP="00DE6A6E">
      <w:pPr>
        <w:spacing w:after="120"/>
        <w:ind w:left="1080"/>
        <w:jc w:val="both"/>
      </w:pPr>
      <w:r w:rsidRPr="00C53475">
        <w:t>“2222” represents the specific facility ID number for that county</w:t>
      </w:r>
    </w:p>
    <w:p w:rsidR="00DE6A6E" w:rsidRPr="00C53475" w:rsidRDefault="00DE6A6E" w:rsidP="00DE6A6E">
      <w:pPr>
        <w:spacing w:after="120"/>
        <w:ind w:left="1080"/>
        <w:jc w:val="both"/>
      </w:pPr>
      <w:r w:rsidRPr="00C53475">
        <w:t>“001” identifies the specific permit project number</w:t>
      </w:r>
    </w:p>
    <w:p w:rsidR="00DE6A6E" w:rsidRPr="00C53475" w:rsidRDefault="00DE6A6E" w:rsidP="00DE6A6E">
      <w:pPr>
        <w:spacing w:after="120"/>
        <w:ind w:left="1080"/>
        <w:jc w:val="both"/>
        <w:rPr>
          <w:i/>
        </w:rPr>
      </w:pPr>
      <w:r w:rsidRPr="00C53475">
        <w:t>“AC” identifies the permit as an air construction permit</w:t>
      </w:r>
    </w:p>
    <w:p w:rsidR="00DE6A6E" w:rsidRPr="00C53475" w:rsidRDefault="00DE6A6E" w:rsidP="00DE6A6E">
      <w:pPr>
        <w:spacing w:after="120"/>
        <w:ind w:left="1080"/>
        <w:jc w:val="both"/>
        <w:rPr>
          <w:i/>
        </w:rPr>
      </w:pPr>
      <w:r w:rsidRPr="00C53475">
        <w:t>“AF” identifies the permit as a minor source federally enforceable state operation permit</w:t>
      </w:r>
    </w:p>
    <w:p w:rsidR="00DE6A6E" w:rsidRPr="00C53475" w:rsidRDefault="00DE6A6E" w:rsidP="00DE6A6E">
      <w:pPr>
        <w:spacing w:after="120"/>
        <w:ind w:left="1080"/>
        <w:jc w:val="both"/>
        <w:rPr>
          <w:i/>
        </w:rPr>
      </w:pPr>
      <w:r w:rsidRPr="00C53475">
        <w:t>“AO” identifies the permit as a minor source air operation permit</w:t>
      </w:r>
    </w:p>
    <w:p w:rsidR="00DE6A6E" w:rsidRPr="00C53475" w:rsidRDefault="00DE6A6E" w:rsidP="00DE6A6E">
      <w:pPr>
        <w:spacing w:after="120"/>
        <w:ind w:left="1080"/>
        <w:jc w:val="both"/>
      </w:pPr>
      <w:r w:rsidRPr="00C53475">
        <w:t>“AV” identifies the permit as a major Title V air operation permit</w:t>
      </w:r>
    </w:p>
    <w:p w:rsidR="00DE6A6E" w:rsidRPr="00C53475" w:rsidRDefault="00DE6A6E" w:rsidP="00DE6A6E">
      <w:pPr>
        <w:spacing w:before="120" w:after="120"/>
        <w:jc w:val="both"/>
        <w:rPr>
          <w:b/>
        </w:rPr>
      </w:pPr>
      <w:r w:rsidRPr="00C53475">
        <w:rPr>
          <w:b/>
        </w:rPr>
        <w:t>PSD Permit Numbers</w:t>
      </w:r>
    </w:p>
    <w:p w:rsidR="00DE6A6E" w:rsidRPr="00C53475" w:rsidRDefault="00DE6A6E" w:rsidP="00DE6A6E">
      <w:pPr>
        <w:spacing w:after="120"/>
        <w:jc w:val="both"/>
      </w:pPr>
      <w:r w:rsidRPr="00C53475">
        <w:rPr>
          <w:u w:val="single"/>
        </w:rPr>
        <w:t>Example</w:t>
      </w:r>
      <w:r w:rsidRPr="00C53475">
        <w:t>:</w:t>
      </w:r>
      <w:r w:rsidRPr="00C53475">
        <w:tab/>
        <w:t>Permit No. PSD-FL-317</w:t>
      </w:r>
    </w:p>
    <w:p w:rsidR="00DE6A6E" w:rsidRPr="00C53475" w:rsidRDefault="00DE6A6E" w:rsidP="00DE6A6E">
      <w:pPr>
        <w:spacing w:after="120"/>
        <w:ind w:left="1080" w:hanging="1080"/>
        <w:jc w:val="both"/>
        <w:rPr>
          <w:i/>
        </w:rPr>
      </w:pPr>
      <w:r w:rsidRPr="00C53475">
        <w:rPr>
          <w:u w:val="single"/>
        </w:rPr>
        <w:t>Where</w:t>
      </w:r>
      <w:r w:rsidRPr="00C53475">
        <w:t>:</w:t>
      </w:r>
      <w:r w:rsidRPr="00C53475">
        <w:tab/>
        <w:t>“PSD” means issued pursuant to the preconstruction review requirements of the Prevention of Significant Deterioration of Air Quality</w:t>
      </w:r>
    </w:p>
    <w:p w:rsidR="00DE6A6E" w:rsidRPr="00C53475" w:rsidRDefault="00DE6A6E" w:rsidP="00DE6A6E">
      <w:pPr>
        <w:spacing w:after="120"/>
        <w:ind w:left="1080"/>
        <w:jc w:val="both"/>
      </w:pPr>
      <w:r w:rsidRPr="00C53475">
        <w:t>“FL” means that the permit was issued by the State of Florida</w:t>
      </w:r>
    </w:p>
    <w:p w:rsidR="00DE6A6E" w:rsidRPr="00C53475" w:rsidRDefault="00DE6A6E" w:rsidP="00DE6A6E">
      <w:pPr>
        <w:spacing w:after="120"/>
        <w:ind w:left="1080"/>
        <w:jc w:val="both"/>
      </w:pPr>
      <w:r w:rsidRPr="00C53475">
        <w:t>“317” identifies the specific permit project number</w:t>
      </w:r>
    </w:p>
    <w:p w:rsidR="00DE6A6E" w:rsidRPr="00C53475" w:rsidRDefault="00DE6A6E" w:rsidP="00DE6A6E">
      <w:pPr>
        <w:spacing w:after="120"/>
        <w:jc w:val="both"/>
        <w:rPr>
          <w:b/>
        </w:rPr>
      </w:pPr>
      <w:r w:rsidRPr="00C53475">
        <w:rPr>
          <w:b/>
        </w:rPr>
        <w:t>Florida Administrative Code (F.A.C.)</w:t>
      </w:r>
    </w:p>
    <w:p w:rsidR="00DE6A6E" w:rsidRPr="00C53475" w:rsidRDefault="00DE6A6E" w:rsidP="00DE6A6E">
      <w:pPr>
        <w:spacing w:after="120"/>
        <w:jc w:val="both"/>
      </w:pPr>
      <w:r w:rsidRPr="00C53475">
        <w:rPr>
          <w:u w:val="single"/>
        </w:rPr>
        <w:t>Example</w:t>
      </w:r>
      <w:r w:rsidRPr="00C53475">
        <w:t>:</w:t>
      </w:r>
      <w:r w:rsidRPr="00C53475">
        <w:tab/>
        <w:t>[Rule 62-213.205, F.A.C.]</w:t>
      </w:r>
    </w:p>
    <w:p w:rsidR="00DE6A6E" w:rsidRPr="00C53475" w:rsidRDefault="00DE6A6E" w:rsidP="00DE6A6E">
      <w:pPr>
        <w:tabs>
          <w:tab w:val="left" w:pos="1080"/>
        </w:tabs>
        <w:spacing w:after="120"/>
        <w:jc w:val="both"/>
      </w:pPr>
      <w:r w:rsidRPr="00C53475">
        <w:rPr>
          <w:u w:val="single"/>
        </w:rPr>
        <w:t>Means</w:t>
      </w:r>
      <w:r w:rsidRPr="00C53475">
        <w:t>:</w:t>
      </w:r>
      <w:r w:rsidRPr="00C53475">
        <w:tab/>
        <w:t>Title 62, Chapter 213, Rule 205 of the Florida Administrative Code</w:t>
      </w:r>
    </w:p>
    <w:p w:rsidR="00DE6A6E" w:rsidRPr="00C53475" w:rsidRDefault="00DE6A6E" w:rsidP="00DE6A6E">
      <w:pPr>
        <w:pStyle w:val="BodyText3"/>
        <w:spacing w:before="120"/>
        <w:rPr>
          <w:b/>
          <w:sz w:val="20"/>
          <w:szCs w:val="20"/>
        </w:rPr>
      </w:pPr>
      <w:r w:rsidRPr="00C53475">
        <w:rPr>
          <w:b/>
          <w:sz w:val="20"/>
          <w:szCs w:val="20"/>
        </w:rPr>
        <w:t>Code of Federal Regulations (CFR)</w:t>
      </w:r>
    </w:p>
    <w:p w:rsidR="00DE6A6E" w:rsidRPr="00C53475" w:rsidRDefault="00DE6A6E" w:rsidP="00DE6A6E">
      <w:pPr>
        <w:spacing w:after="120"/>
        <w:jc w:val="both"/>
      </w:pPr>
      <w:r w:rsidRPr="00C53475">
        <w:rPr>
          <w:u w:val="single"/>
        </w:rPr>
        <w:t>Example</w:t>
      </w:r>
      <w:r w:rsidRPr="00C53475">
        <w:t>:</w:t>
      </w:r>
      <w:r w:rsidRPr="00C53475">
        <w:tab/>
        <w:t>[40 CFR 60.7]</w:t>
      </w:r>
    </w:p>
    <w:p w:rsidR="00DE6A6E" w:rsidRPr="00C53475" w:rsidRDefault="00DE6A6E" w:rsidP="00DE6A6E">
      <w:pPr>
        <w:tabs>
          <w:tab w:val="left" w:pos="1080"/>
        </w:tabs>
        <w:spacing w:after="120"/>
        <w:jc w:val="both"/>
      </w:pPr>
      <w:r w:rsidRPr="00C53475">
        <w:rPr>
          <w:u w:val="single"/>
        </w:rPr>
        <w:t>Means</w:t>
      </w:r>
      <w:r w:rsidRPr="00C53475">
        <w:t>:</w:t>
      </w:r>
      <w:r w:rsidRPr="00C53475">
        <w:tab/>
        <w:t>Title 40, Part 60, Section 7</w:t>
      </w:r>
    </w:p>
    <w:p w:rsidR="00DE6A6E" w:rsidRPr="00C53475" w:rsidRDefault="00DE6A6E" w:rsidP="00DE6A6E">
      <w:pPr>
        <w:spacing w:before="120" w:after="120"/>
        <w:ind w:left="504" w:hanging="504"/>
        <w:jc w:val="both"/>
        <w:rPr>
          <w:b/>
          <w:caps/>
        </w:rPr>
      </w:pPr>
      <w:r w:rsidRPr="00C53475">
        <w:rPr>
          <w:b/>
          <w:caps/>
        </w:rPr>
        <w:t>Glossary of Common Terms</w:t>
      </w:r>
    </w:p>
    <w:p w:rsidR="00DE6A6E" w:rsidRPr="00C53475" w:rsidRDefault="00DE6A6E" w:rsidP="00DE6A6E">
      <w:pPr>
        <w:tabs>
          <w:tab w:val="left" w:pos="9540"/>
        </w:tabs>
        <w:spacing w:after="120"/>
        <w:jc w:val="both"/>
        <w:rPr>
          <w:b/>
        </w:rPr>
        <w:sectPr w:rsidR="00DE6A6E" w:rsidRPr="00C53475" w:rsidSect="00321262">
          <w:headerReference w:type="default" r:id="rId27"/>
          <w:footerReference w:type="default" r:id="rId28"/>
          <w:pgSz w:w="12240" w:h="15840" w:code="1"/>
          <w:pgMar w:top="1008" w:right="1008" w:bottom="1008" w:left="1008" w:header="720" w:footer="720" w:gutter="0"/>
          <w:paperSrc w:first="261" w:other="261"/>
          <w:pgNumType w:start="1"/>
          <w:cols w:space="720"/>
        </w:sectPr>
      </w:pPr>
    </w:p>
    <w:p w:rsidR="00DE6A6E" w:rsidRPr="00C53475" w:rsidRDefault="00DE6A6E" w:rsidP="00DE6A6E">
      <w:pPr>
        <w:tabs>
          <w:tab w:val="left" w:pos="9540"/>
        </w:tabs>
        <w:spacing w:after="100"/>
      </w:pPr>
      <w:r w:rsidRPr="00C53475">
        <w:rPr>
          <w:b/>
        </w:rPr>
        <w:lastRenderedPageBreak/>
        <w:t>° F</w:t>
      </w:r>
      <w:r w:rsidRPr="00C53475">
        <w:t>:  degrees Fahrenheit</w:t>
      </w:r>
    </w:p>
    <w:p w:rsidR="00DE6A6E" w:rsidRPr="00C53475" w:rsidRDefault="00DE6A6E" w:rsidP="00DE6A6E">
      <w:pPr>
        <w:spacing w:after="100"/>
      </w:pPr>
      <w:r w:rsidRPr="00C53475">
        <w:rPr>
          <w:b/>
        </w:rPr>
        <w:t>AAQS</w:t>
      </w:r>
      <w:r w:rsidRPr="00C53475">
        <w:t>:  Ambient Air Quality Standard</w:t>
      </w:r>
    </w:p>
    <w:p w:rsidR="00DE6A6E" w:rsidRPr="00C53475" w:rsidRDefault="00DE6A6E" w:rsidP="00DE6A6E">
      <w:pPr>
        <w:spacing w:after="100"/>
      </w:pPr>
      <w:r w:rsidRPr="00C53475">
        <w:rPr>
          <w:b/>
        </w:rPr>
        <w:t>acf</w:t>
      </w:r>
      <w:r w:rsidRPr="00C53475">
        <w:t>:  actual cubic feet</w:t>
      </w:r>
    </w:p>
    <w:p w:rsidR="00DE6A6E" w:rsidRPr="00C53475" w:rsidRDefault="00DE6A6E" w:rsidP="00DE6A6E">
      <w:pPr>
        <w:spacing w:after="100"/>
      </w:pPr>
      <w:r w:rsidRPr="00C53475">
        <w:rPr>
          <w:b/>
        </w:rPr>
        <w:t>acfm</w:t>
      </w:r>
      <w:r w:rsidRPr="00C53475">
        <w:t>:  actual cubic feet per minute</w:t>
      </w:r>
    </w:p>
    <w:p w:rsidR="00DE6A6E" w:rsidRPr="00C53475" w:rsidRDefault="00DE6A6E" w:rsidP="00DE6A6E">
      <w:pPr>
        <w:spacing w:after="100"/>
      </w:pPr>
      <w:r w:rsidRPr="00C53475">
        <w:rPr>
          <w:b/>
        </w:rPr>
        <w:t>ARMS</w:t>
      </w:r>
      <w:r w:rsidRPr="00C53475">
        <w:t>:  Air Resource Management System (DEP database)</w:t>
      </w:r>
    </w:p>
    <w:p w:rsidR="00DE6A6E" w:rsidRPr="00C53475" w:rsidRDefault="00DE6A6E" w:rsidP="00DE6A6E">
      <w:pPr>
        <w:spacing w:after="100"/>
      </w:pPr>
      <w:r w:rsidRPr="00C53475">
        <w:rPr>
          <w:b/>
        </w:rPr>
        <w:t>BACT</w:t>
      </w:r>
      <w:r w:rsidRPr="00C53475">
        <w:t>:  best available control technology</w:t>
      </w:r>
    </w:p>
    <w:p w:rsidR="00DE6A6E" w:rsidRPr="00C53475" w:rsidRDefault="00DE6A6E" w:rsidP="00DE6A6E">
      <w:pPr>
        <w:spacing w:after="100"/>
      </w:pPr>
      <w:r w:rsidRPr="00C53475">
        <w:rPr>
          <w:b/>
        </w:rPr>
        <w:t>bhp</w:t>
      </w:r>
      <w:r w:rsidRPr="00C53475">
        <w:t>:  brake horsepower</w:t>
      </w:r>
    </w:p>
    <w:p w:rsidR="00DE6A6E" w:rsidRPr="00C53475" w:rsidRDefault="00DE6A6E" w:rsidP="00DE6A6E">
      <w:pPr>
        <w:spacing w:after="100"/>
      </w:pPr>
      <w:r w:rsidRPr="00C53475">
        <w:rPr>
          <w:b/>
        </w:rPr>
        <w:t>Btu</w:t>
      </w:r>
      <w:r w:rsidRPr="00C53475">
        <w:t>:  British thermal units</w:t>
      </w:r>
    </w:p>
    <w:p w:rsidR="00DE6A6E" w:rsidRPr="00C53475" w:rsidRDefault="00DE6A6E" w:rsidP="00DE6A6E">
      <w:pPr>
        <w:spacing w:after="100"/>
      </w:pPr>
      <w:r w:rsidRPr="00C53475">
        <w:rPr>
          <w:b/>
        </w:rPr>
        <w:lastRenderedPageBreak/>
        <w:t>CAM</w:t>
      </w:r>
      <w:r w:rsidRPr="00C53475">
        <w:t>:  compliance assurance monitoring</w:t>
      </w:r>
    </w:p>
    <w:p w:rsidR="00DE6A6E" w:rsidRPr="00C53475" w:rsidRDefault="00DE6A6E" w:rsidP="00DE6A6E">
      <w:pPr>
        <w:spacing w:after="100"/>
      </w:pPr>
      <w:r w:rsidRPr="00C53475">
        <w:rPr>
          <w:b/>
        </w:rPr>
        <w:t>CEMS</w:t>
      </w:r>
      <w:r w:rsidRPr="00C53475">
        <w:t>:  continuous emissions monitoring system</w:t>
      </w:r>
    </w:p>
    <w:p w:rsidR="00DE6A6E" w:rsidRPr="00C53475" w:rsidRDefault="00DE6A6E" w:rsidP="00DE6A6E">
      <w:pPr>
        <w:spacing w:after="100"/>
      </w:pPr>
      <w:r w:rsidRPr="00C53475">
        <w:rPr>
          <w:b/>
        </w:rPr>
        <w:t>cfm</w:t>
      </w:r>
      <w:r w:rsidRPr="00C53475">
        <w:t>:  cubic feet per minute</w:t>
      </w:r>
    </w:p>
    <w:p w:rsidR="00DE6A6E" w:rsidRPr="00C53475" w:rsidRDefault="00DE6A6E" w:rsidP="00DE6A6E">
      <w:pPr>
        <w:spacing w:after="100"/>
      </w:pPr>
      <w:r w:rsidRPr="00C53475">
        <w:rPr>
          <w:b/>
        </w:rPr>
        <w:t>CFR</w:t>
      </w:r>
      <w:r w:rsidRPr="00C53475">
        <w:t>:  Code of Federal Regulations</w:t>
      </w:r>
    </w:p>
    <w:p w:rsidR="00DE6A6E" w:rsidRPr="00C53475" w:rsidRDefault="00DE6A6E" w:rsidP="00DE6A6E">
      <w:pPr>
        <w:spacing w:after="100"/>
      </w:pPr>
      <w:r w:rsidRPr="00C53475">
        <w:rPr>
          <w:b/>
        </w:rPr>
        <w:t>CAA</w:t>
      </w:r>
      <w:r w:rsidRPr="00C53475">
        <w:t>:  Clean Air Act</w:t>
      </w:r>
    </w:p>
    <w:p w:rsidR="00DE6A6E" w:rsidRPr="00C53475" w:rsidRDefault="00DE6A6E" w:rsidP="00DE6A6E">
      <w:pPr>
        <w:spacing w:after="100"/>
      </w:pPr>
      <w:r w:rsidRPr="00C53475">
        <w:rPr>
          <w:b/>
        </w:rPr>
        <w:t>CMS</w:t>
      </w:r>
      <w:r w:rsidRPr="00C53475">
        <w:t>:  continuous monitoring system</w:t>
      </w:r>
    </w:p>
    <w:p w:rsidR="00DE6A6E" w:rsidRPr="00C53475" w:rsidRDefault="00DE6A6E" w:rsidP="00DE6A6E">
      <w:pPr>
        <w:spacing w:after="100"/>
      </w:pPr>
      <w:r w:rsidRPr="00C53475">
        <w:rPr>
          <w:b/>
        </w:rPr>
        <w:t>CO</w:t>
      </w:r>
      <w:r w:rsidRPr="00C53475">
        <w:t>:  carbon monoxide</w:t>
      </w:r>
    </w:p>
    <w:p w:rsidR="00DE6A6E" w:rsidRPr="00C53475" w:rsidRDefault="00DE6A6E" w:rsidP="00DE6A6E">
      <w:pPr>
        <w:spacing w:after="100"/>
      </w:pPr>
      <w:r w:rsidRPr="00C53475">
        <w:rPr>
          <w:b/>
        </w:rPr>
        <w:t>CO</w:t>
      </w:r>
      <w:r w:rsidRPr="00C53475">
        <w:rPr>
          <w:b/>
          <w:vertAlign w:val="subscript"/>
        </w:rPr>
        <w:t>2</w:t>
      </w:r>
      <w:r w:rsidRPr="00C53475">
        <w:t>:  carbon dioxide</w:t>
      </w:r>
    </w:p>
    <w:p w:rsidR="00DE6A6E" w:rsidRPr="00C53475" w:rsidRDefault="00DE6A6E" w:rsidP="00DE6A6E">
      <w:pPr>
        <w:spacing w:after="100"/>
      </w:pPr>
      <w:r w:rsidRPr="00C53475">
        <w:rPr>
          <w:b/>
        </w:rPr>
        <w:t>COMS</w:t>
      </w:r>
      <w:r w:rsidRPr="00C53475">
        <w:t>:  continuous opacity monitoring system</w:t>
      </w:r>
    </w:p>
    <w:p w:rsidR="00DE6A6E" w:rsidRPr="00C53475" w:rsidRDefault="00DE6A6E" w:rsidP="00DE6A6E">
      <w:pPr>
        <w:spacing w:after="100"/>
      </w:pPr>
      <w:r w:rsidRPr="00C53475">
        <w:rPr>
          <w:b/>
        </w:rPr>
        <w:lastRenderedPageBreak/>
        <w:t>DARM</w:t>
      </w:r>
      <w:r w:rsidRPr="00C53475">
        <w:t>:  Division of Air Resource Management</w:t>
      </w:r>
    </w:p>
    <w:p w:rsidR="00DE6A6E" w:rsidRPr="00C53475" w:rsidRDefault="00DE6A6E" w:rsidP="00DE6A6E">
      <w:pPr>
        <w:spacing w:after="100"/>
      </w:pPr>
      <w:r w:rsidRPr="00C53475">
        <w:rPr>
          <w:b/>
        </w:rPr>
        <w:t>DEP</w:t>
      </w:r>
      <w:r w:rsidRPr="00C53475">
        <w:t>:  Department of Environmental Protection</w:t>
      </w:r>
    </w:p>
    <w:p w:rsidR="00DE6A6E" w:rsidRPr="00C53475" w:rsidRDefault="00DE6A6E" w:rsidP="00DE6A6E">
      <w:pPr>
        <w:spacing w:after="100"/>
      </w:pPr>
      <w:r w:rsidRPr="00C53475">
        <w:rPr>
          <w:b/>
        </w:rPr>
        <w:t>Department</w:t>
      </w:r>
      <w:r w:rsidRPr="00C53475">
        <w:t>:  Department of Environmental Protection</w:t>
      </w:r>
    </w:p>
    <w:p w:rsidR="00DE6A6E" w:rsidRPr="00C53475" w:rsidRDefault="00DE6A6E" w:rsidP="00DE6A6E">
      <w:pPr>
        <w:spacing w:after="100"/>
        <w:rPr>
          <w:b/>
        </w:rPr>
      </w:pPr>
      <w:r w:rsidRPr="00C53475">
        <w:rPr>
          <w:b/>
        </w:rPr>
        <w:t>dscf</w:t>
      </w:r>
      <w:r w:rsidRPr="00C53475">
        <w:t>:  dry standard cubic feet</w:t>
      </w:r>
    </w:p>
    <w:p w:rsidR="00DE6A6E" w:rsidRPr="00C53475" w:rsidRDefault="00DE6A6E" w:rsidP="00DE6A6E">
      <w:pPr>
        <w:spacing w:after="100"/>
      </w:pPr>
      <w:r w:rsidRPr="00C53475">
        <w:rPr>
          <w:b/>
        </w:rPr>
        <w:t>dscfm</w:t>
      </w:r>
      <w:r w:rsidRPr="00C53475">
        <w:t>:  dry standard cubic feet per minute</w:t>
      </w:r>
    </w:p>
    <w:p w:rsidR="00DE6A6E" w:rsidRPr="00C53475" w:rsidRDefault="00DE6A6E" w:rsidP="00DE6A6E">
      <w:pPr>
        <w:spacing w:after="100"/>
      </w:pPr>
      <w:r w:rsidRPr="00C53475">
        <w:rPr>
          <w:b/>
        </w:rPr>
        <w:t>EPA</w:t>
      </w:r>
      <w:r w:rsidRPr="00C53475">
        <w:t>:  Environmental Protection Agency</w:t>
      </w:r>
    </w:p>
    <w:p w:rsidR="00DE6A6E" w:rsidRPr="00C53475" w:rsidRDefault="00DE6A6E" w:rsidP="00DE6A6E">
      <w:pPr>
        <w:spacing w:after="100"/>
      </w:pPr>
      <w:r w:rsidRPr="00C53475">
        <w:rPr>
          <w:b/>
        </w:rPr>
        <w:t>ESP</w:t>
      </w:r>
      <w:r w:rsidRPr="00C53475">
        <w:t>:  electrostatic precipitator (control system for reducing particulate matter)</w:t>
      </w:r>
    </w:p>
    <w:p w:rsidR="00DE6A6E" w:rsidRPr="00C53475" w:rsidRDefault="00DE6A6E" w:rsidP="00DE6A6E">
      <w:pPr>
        <w:spacing w:after="100"/>
      </w:pPr>
      <w:r w:rsidRPr="00C53475">
        <w:rPr>
          <w:b/>
        </w:rPr>
        <w:t>EU</w:t>
      </w:r>
      <w:r w:rsidRPr="00C53475">
        <w:t>:  emissions unit</w:t>
      </w:r>
    </w:p>
    <w:p w:rsidR="00DE6A6E" w:rsidRPr="00C53475" w:rsidRDefault="00DE6A6E" w:rsidP="00DE6A6E">
      <w:pPr>
        <w:spacing w:after="100"/>
      </w:pPr>
      <w:r w:rsidRPr="00C53475">
        <w:rPr>
          <w:b/>
        </w:rPr>
        <w:t>F.A.C.</w:t>
      </w:r>
      <w:r w:rsidRPr="00C53475">
        <w:t>:  Florida Administrative Code</w:t>
      </w:r>
    </w:p>
    <w:p w:rsidR="00DE6A6E" w:rsidRPr="00C53475" w:rsidRDefault="00DE6A6E" w:rsidP="00DE6A6E">
      <w:pPr>
        <w:spacing w:after="100"/>
      </w:pPr>
      <w:r w:rsidRPr="00C53475">
        <w:rPr>
          <w:b/>
        </w:rPr>
        <w:t>F.A.W.</w:t>
      </w:r>
      <w:r w:rsidRPr="00C53475">
        <w:t>:  Florida Administrative Weekly</w:t>
      </w:r>
    </w:p>
    <w:p w:rsidR="00DE6A6E" w:rsidRPr="00C53475" w:rsidRDefault="00DE6A6E" w:rsidP="00DE6A6E">
      <w:pPr>
        <w:spacing w:after="100"/>
      </w:pPr>
      <w:r w:rsidRPr="00C53475">
        <w:rPr>
          <w:b/>
        </w:rPr>
        <w:t>F.D.</w:t>
      </w:r>
      <w:r w:rsidRPr="00C53475">
        <w:t>:  forced draft</w:t>
      </w:r>
    </w:p>
    <w:p w:rsidR="00DE6A6E" w:rsidRPr="00C53475" w:rsidRDefault="00DE6A6E" w:rsidP="00DE6A6E">
      <w:pPr>
        <w:spacing w:after="100"/>
      </w:pPr>
      <w:r w:rsidRPr="00C53475">
        <w:rPr>
          <w:b/>
        </w:rPr>
        <w:t>F.S.</w:t>
      </w:r>
      <w:r w:rsidRPr="00C53475">
        <w:t>:  Florida Statutes</w:t>
      </w:r>
    </w:p>
    <w:p w:rsidR="00DE6A6E" w:rsidRPr="00C53475" w:rsidRDefault="00DE6A6E" w:rsidP="00DE6A6E">
      <w:pPr>
        <w:spacing w:after="100"/>
      </w:pPr>
      <w:r w:rsidRPr="00C53475">
        <w:rPr>
          <w:b/>
        </w:rPr>
        <w:t>FGD</w:t>
      </w:r>
      <w:r w:rsidRPr="00C53475">
        <w:t>:  flue gas desulfurization</w:t>
      </w:r>
    </w:p>
    <w:p w:rsidR="00DE6A6E" w:rsidRPr="00C53475" w:rsidRDefault="00DE6A6E" w:rsidP="00DE6A6E">
      <w:pPr>
        <w:spacing w:after="100"/>
      </w:pPr>
      <w:r w:rsidRPr="00C53475">
        <w:rPr>
          <w:b/>
        </w:rPr>
        <w:t>FGR</w:t>
      </w:r>
      <w:r w:rsidRPr="00C53475">
        <w:t>:  flue gas recirculation</w:t>
      </w:r>
    </w:p>
    <w:p w:rsidR="00DE6A6E" w:rsidRPr="00C53475" w:rsidRDefault="00DE6A6E" w:rsidP="00DE6A6E">
      <w:pPr>
        <w:spacing w:after="100"/>
      </w:pPr>
      <w:r w:rsidRPr="00C53475">
        <w:rPr>
          <w:b/>
        </w:rPr>
        <w:t>Fl</w:t>
      </w:r>
      <w:r w:rsidRPr="00C53475">
        <w:t>:  fluoride</w:t>
      </w:r>
    </w:p>
    <w:p w:rsidR="00DE6A6E" w:rsidRPr="00C53475" w:rsidRDefault="00DE6A6E" w:rsidP="00DE6A6E">
      <w:pPr>
        <w:spacing w:after="100"/>
      </w:pPr>
      <w:r w:rsidRPr="00C53475">
        <w:rPr>
          <w:b/>
        </w:rPr>
        <w:t>ft</w:t>
      </w:r>
      <w:r w:rsidRPr="00C53475">
        <w:rPr>
          <w:b/>
          <w:vertAlign w:val="superscript"/>
        </w:rPr>
        <w:t>2</w:t>
      </w:r>
      <w:r w:rsidRPr="00C53475">
        <w:t>:  square feet</w:t>
      </w:r>
    </w:p>
    <w:p w:rsidR="00DE6A6E" w:rsidRPr="00C53475" w:rsidRDefault="00DE6A6E" w:rsidP="00DE6A6E">
      <w:pPr>
        <w:spacing w:after="100"/>
      </w:pPr>
      <w:r w:rsidRPr="00C53475">
        <w:rPr>
          <w:b/>
        </w:rPr>
        <w:t>ft</w:t>
      </w:r>
      <w:r w:rsidRPr="00C53475">
        <w:rPr>
          <w:b/>
          <w:vertAlign w:val="superscript"/>
        </w:rPr>
        <w:t>3</w:t>
      </w:r>
      <w:r w:rsidRPr="00C53475">
        <w:t>:  cubic feet</w:t>
      </w:r>
    </w:p>
    <w:p w:rsidR="00DE6A6E" w:rsidRPr="00C53475" w:rsidRDefault="00DE6A6E" w:rsidP="00DE6A6E">
      <w:pPr>
        <w:spacing w:after="100"/>
      </w:pPr>
      <w:r w:rsidRPr="00C53475">
        <w:rPr>
          <w:b/>
        </w:rPr>
        <w:t>gpm</w:t>
      </w:r>
      <w:r w:rsidRPr="00C53475">
        <w:t>:  gallons per minute</w:t>
      </w:r>
    </w:p>
    <w:p w:rsidR="00DE6A6E" w:rsidRPr="00C53475" w:rsidRDefault="00DE6A6E" w:rsidP="00DE6A6E">
      <w:pPr>
        <w:spacing w:after="100"/>
      </w:pPr>
      <w:r w:rsidRPr="00C53475">
        <w:rPr>
          <w:b/>
        </w:rPr>
        <w:t>gr</w:t>
      </w:r>
      <w:r w:rsidRPr="00C53475">
        <w:t>:  grains</w:t>
      </w:r>
    </w:p>
    <w:p w:rsidR="00DE6A6E" w:rsidRPr="00C53475" w:rsidRDefault="00DE6A6E" w:rsidP="00DE6A6E">
      <w:pPr>
        <w:spacing w:after="100"/>
      </w:pPr>
      <w:r w:rsidRPr="00C53475">
        <w:rPr>
          <w:b/>
        </w:rPr>
        <w:t>HAP</w:t>
      </w:r>
      <w:r w:rsidRPr="00C53475">
        <w:t>:  hazardous air pollutant</w:t>
      </w:r>
    </w:p>
    <w:p w:rsidR="00DE6A6E" w:rsidRPr="00C53475" w:rsidRDefault="00DE6A6E" w:rsidP="00DE6A6E">
      <w:pPr>
        <w:spacing w:after="100"/>
      </w:pPr>
      <w:r w:rsidRPr="00C53475">
        <w:rPr>
          <w:b/>
        </w:rPr>
        <w:t>Hg</w:t>
      </w:r>
      <w:r w:rsidRPr="00C53475">
        <w:t>:  mercury</w:t>
      </w:r>
    </w:p>
    <w:p w:rsidR="00DE6A6E" w:rsidRPr="00C53475" w:rsidRDefault="00DE6A6E" w:rsidP="00DE6A6E">
      <w:pPr>
        <w:spacing w:after="100"/>
      </w:pPr>
      <w:r w:rsidRPr="00C53475">
        <w:rPr>
          <w:b/>
        </w:rPr>
        <w:t>I.D.</w:t>
      </w:r>
      <w:r w:rsidRPr="00C53475">
        <w:t>:  induced draft</w:t>
      </w:r>
    </w:p>
    <w:p w:rsidR="00DE6A6E" w:rsidRPr="00C53475" w:rsidRDefault="00DE6A6E" w:rsidP="00DE6A6E">
      <w:pPr>
        <w:spacing w:after="100"/>
      </w:pPr>
      <w:r w:rsidRPr="00C53475">
        <w:rPr>
          <w:b/>
        </w:rPr>
        <w:t>ID</w:t>
      </w:r>
      <w:r w:rsidRPr="00C53475">
        <w:t>:  identification</w:t>
      </w:r>
    </w:p>
    <w:p w:rsidR="00DE6A6E" w:rsidRPr="00C53475" w:rsidRDefault="00DE6A6E" w:rsidP="00DE6A6E">
      <w:pPr>
        <w:spacing w:after="100"/>
      </w:pPr>
      <w:r w:rsidRPr="00C53475">
        <w:rPr>
          <w:b/>
          <w:snapToGrid w:val="0"/>
        </w:rPr>
        <w:t>kPa</w:t>
      </w:r>
      <w:r w:rsidRPr="00C53475">
        <w:rPr>
          <w:snapToGrid w:val="0"/>
        </w:rPr>
        <w:t>:  kilopascals</w:t>
      </w:r>
    </w:p>
    <w:p w:rsidR="00DE6A6E" w:rsidRPr="00C53475" w:rsidRDefault="00DE6A6E" w:rsidP="00DE6A6E">
      <w:pPr>
        <w:spacing w:after="100"/>
      </w:pPr>
      <w:r w:rsidRPr="00C53475">
        <w:rPr>
          <w:b/>
        </w:rPr>
        <w:t>lb</w:t>
      </w:r>
      <w:r w:rsidRPr="00C53475">
        <w:t>:  pound</w:t>
      </w:r>
    </w:p>
    <w:p w:rsidR="00DE6A6E" w:rsidRPr="00C53475" w:rsidRDefault="00DE6A6E" w:rsidP="00DE6A6E">
      <w:pPr>
        <w:spacing w:after="100"/>
      </w:pPr>
      <w:r w:rsidRPr="00C53475">
        <w:rPr>
          <w:b/>
        </w:rPr>
        <w:t>MACT</w:t>
      </w:r>
      <w:r w:rsidRPr="00C53475">
        <w:t>:  maximum achievable technology</w:t>
      </w:r>
    </w:p>
    <w:p w:rsidR="00DE6A6E" w:rsidRPr="00C53475" w:rsidRDefault="00DE6A6E" w:rsidP="00DE6A6E">
      <w:pPr>
        <w:spacing w:after="100"/>
      </w:pPr>
      <w:r w:rsidRPr="00C53475">
        <w:rPr>
          <w:b/>
        </w:rPr>
        <w:t>MMBtu</w:t>
      </w:r>
      <w:r w:rsidRPr="00C53475">
        <w:t>:  million British thermal units</w:t>
      </w:r>
    </w:p>
    <w:p w:rsidR="00DE6A6E" w:rsidRPr="00C53475" w:rsidRDefault="00DE6A6E" w:rsidP="00DE6A6E">
      <w:pPr>
        <w:spacing w:after="100"/>
      </w:pPr>
      <w:r w:rsidRPr="00C53475">
        <w:rPr>
          <w:b/>
          <w:bCs/>
        </w:rPr>
        <w:t>MSDS</w:t>
      </w:r>
      <w:r w:rsidRPr="00C53475">
        <w:rPr>
          <w:bCs/>
        </w:rPr>
        <w:t>:  material safety data sheets</w:t>
      </w:r>
    </w:p>
    <w:p w:rsidR="00DE6A6E" w:rsidRPr="00C53475" w:rsidRDefault="00DE6A6E" w:rsidP="00DE6A6E">
      <w:pPr>
        <w:spacing w:after="100"/>
      </w:pPr>
      <w:r w:rsidRPr="00C53475">
        <w:rPr>
          <w:b/>
        </w:rPr>
        <w:t>MW</w:t>
      </w:r>
      <w:r w:rsidRPr="00C53475">
        <w:t>:  megawatt</w:t>
      </w:r>
    </w:p>
    <w:p w:rsidR="00DE6A6E" w:rsidRPr="00C53475" w:rsidRDefault="00DE6A6E" w:rsidP="00DE6A6E">
      <w:pPr>
        <w:spacing w:after="100"/>
      </w:pPr>
      <w:r w:rsidRPr="00C53475">
        <w:rPr>
          <w:b/>
        </w:rPr>
        <w:t>NESHAP</w:t>
      </w:r>
      <w:r w:rsidRPr="00C53475">
        <w:t>:  National Emissions Standards for Hazardous Air Pollutants</w:t>
      </w:r>
    </w:p>
    <w:p w:rsidR="00DE6A6E" w:rsidRPr="00C53475" w:rsidRDefault="00DE6A6E" w:rsidP="00DE6A6E">
      <w:pPr>
        <w:spacing w:after="100"/>
      </w:pPr>
      <w:r w:rsidRPr="00C53475">
        <w:rPr>
          <w:b/>
        </w:rPr>
        <w:t>NO</w:t>
      </w:r>
      <w:r w:rsidRPr="00C53475">
        <w:rPr>
          <w:b/>
          <w:vertAlign w:val="subscript"/>
        </w:rPr>
        <w:t>X</w:t>
      </w:r>
      <w:r w:rsidRPr="00C53475">
        <w:t>:  nitrogen oxides</w:t>
      </w:r>
    </w:p>
    <w:p w:rsidR="00DE6A6E" w:rsidRPr="00C53475" w:rsidRDefault="00DE6A6E" w:rsidP="00DE6A6E">
      <w:pPr>
        <w:spacing w:after="100"/>
      </w:pPr>
      <w:r w:rsidRPr="00C53475">
        <w:rPr>
          <w:b/>
        </w:rPr>
        <w:lastRenderedPageBreak/>
        <w:t>NSPS</w:t>
      </w:r>
      <w:r w:rsidRPr="00C53475">
        <w:t>:  New Source Performance Standards</w:t>
      </w:r>
    </w:p>
    <w:p w:rsidR="00DE6A6E" w:rsidRPr="00C53475" w:rsidRDefault="00DE6A6E" w:rsidP="00DE6A6E">
      <w:pPr>
        <w:spacing w:after="100"/>
      </w:pPr>
      <w:r w:rsidRPr="00C53475">
        <w:rPr>
          <w:b/>
        </w:rPr>
        <w:t>O&amp;M</w:t>
      </w:r>
      <w:r w:rsidRPr="00C53475">
        <w:t>:  operation and maintenance</w:t>
      </w:r>
    </w:p>
    <w:p w:rsidR="00DE6A6E" w:rsidRPr="00C53475" w:rsidRDefault="00DE6A6E" w:rsidP="00DE6A6E">
      <w:pPr>
        <w:spacing w:after="100"/>
      </w:pPr>
      <w:r w:rsidRPr="00C53475">
        <w:rPr>
          <w:b/>
        </w:rPr>
        <w:t>O</w:t>
      </w:r>
      <w:r w:rsidRPr="00C53475">
        <w:rPr>
          <w:b/>
          <w:vertAlign w:val="subscript"/>
        </w:rPr>
        <w:t>2</w:t>
      </w:r>
      <w:r w:rsidRPr="00C53475">
        <w:t>:  oxygen</w:t>
      </w:r>
    </w:p>
    <w:p w:rsidR="00DE6A6E" w:rsidRPr="00C53475" w:rsidRDefault="00DE6A6E" w:rsidP="00DE6A6E">
      <w:pPr>
        <w:spacing w:after="100"/>
      </w:pPr>
      <w:r w:rsidRPr="00C53475">
        <w:rPr>
          <w:b/>
        </w:rPr>
        <w:t>Pb</w:t>
      </w:r>
      <w:r w:rsidRPr="00C53475">
        <w:t>:  lead</w:t>
      </w:r>
    </w:p>
    <w:p w:rsidR="00DE6A6E" w:rsidRPr="00C53475" w:rsidRDefault="00DE6A6E" w:rsidP="00DE6A6E">
      <w:pPr>
        <w:spacing w:after="100"/>
      </w:pPr>
      <w:r w:rsidRPr="00C53475">
        <w:rPr>
          <w:b/>
        </w:rPr>
        <w:t>PM</w:t>
      </w:r>
      <w:r w:rsidRPr="00C53475">
        <w:t>:  particulate matter</w:t>
      </w:r>
    </w:p>
    <w:p w:rsidR="00DE6A6E" w:rsidRPr="00C53475" w:rsidRDefault="00DE6A6E" w:rsidP="00DE6A6E">
      <w:pPr>
        <w:spacing w:after="100"/>
      </w:pPr>
      <w:r w:rsidRPr="00C53475">
        <w:rPr>
          <w:b/>
        </w:rPr>
        <w:t>PM</w:t>
      </w:r>
      <w:r w:rsidRPr="00C53475">
        <w:rPr>
          <w:b/>
          <w:vertAlign w:val="subscript"/>
        </w:rPr>
        <w:t>10</w:t>
      </w:r>
      <w:r w:rsidRPr="00C53475">
        <w:t>:  particulate matter with a mean aerodynamic diameter of 10 microns or less</w:t>
      </w:r>
    </w:p>
    <w:p w:rsidR="00DE6A6E" w:rsidRPr="00C53475" w:rsidRDefault="00DE6A6E" w:rsidP="00DE6A6E">
      <w:pPr>
        <w:spacing w:after="100"/>
      </w:pPr>
      <w:r w:rsidRPr="00C53475">
        <w:rPr>
          <w:b/>
        </w:rPr>
        <w:t>ppm</w:t>
      </w:r>
      <w:r w:rsidRPr="00C53475">
        <w:t>:  parts per million</w:t>
      </w:r>
    </w:p>
    <w:p w:rsidR="00DE6A6E" w:rsidRPr="00C53475" w:rsidRDefault="00DE6A6E" w:rsidP="00DE6A6E">
      <w:pPr>
        <w:spacing w:after="100"/>
        <w:rPr>
          <w:b/>
        </w:rPr>
      </w:pPr>
      <w:r w:rsidRPr="00C53475">
        <w:rPr>
          <w:b/>
        </w:rPr>
        <w:t>ppmv</w:t>
      </w:r>
      <w:r w:rsidRPr="00C53475">
        <w:t>:  parts per million by volume</w:t>
      </w:r>
    </w:p>
    <w:p w:rsidR="00DE6A6E" w:rsidRPr="00C53475" w:rsidRDefault="00DE6A6E" w:rsidP="00DE6A6E">
      <w:pPr>
        <w:spacing w:after="100"/>
      </w:pPr>
      <w:r w:rsidRPr="00C53475">
        <w:rPr>
          <w:b/>
        </w:rPr>
        <w:t>ppmvd</w:t>
      </w:r>
      <w:r w:rsidRPr="00C53475">
        <w:t>:  parts per million by volume, dry basis</w:t>
      </w:r>
    </w:p>
    <w:p w:rsidR="00DE6A6E" w:rsidRPr="00C53475" w:rsidRDefault="00DE6A6E" w:rsidP="00DE6A6E">
      <w:pPr>
        <w:spacing w:after="100"/>
      </w:pPr>
      <w:r w:rsidRPr="00C53475">
        <w:rPr>
          <w:b/>
        </w:rPr>
        <w:t>QA</w:t>
      </w:r>
      <w:r w:rsidRPr="00C53475">
        <w:t>:  quality assurance</w:t>
      </w:r>
    </w:p>
    <w:p w:rsidR="00DE6A6E" w:rsidRPr="00C53475" w:rsidRDefault="00DE6A6E" w:rsidP="00DE6A6E">
      <w:pPr>
        <w:spacing w:after="100"/>
      </w:pPr>
      <w:r w:rsidRPr="00C53475">
        <w:rPr>
          <w:b/>
        </w:rPr>
        <w:t>QC</w:t>
      </w:r>
      <w:r w:rsidRPr="00C53475">
        <w:t>:  quality control</w:t>
      </w:r>
    </w:p>
    <w:p w:rsidR="00DE6A6E" w:rsidRPr="00C53475" w:rsidRDefault="00DE6A6E" w:rsidP="00DE6A6E">
      <w:pPr>
        <w:spacing w:after="100"/>
      </w:pPr>
      <w:r w:rsidRPr="00C53475">
        <w:rPr>
          <w:b/>
        </w:rPr>
        <w:t>PSD</w:t>
      </w:r>
      <w:r w:rsidRPr="00C53475">
        <w:t>:  prevention of significant deterioration</w:t>
      </w:r>
    </w:p>
    <w:p w:rsidR="00DE6A6E" w:rsidRPr="00C53475" w:rsidRDefault="00DE6A6E" w:rsidP="00DE6A6E">
      <w:pPr>
        <w:spacing w:after="100"/>
      </w:pPr>
      <w:r w:rsidRPr="00C53475">
        <w:rPr>
          <w:b/>
        </w:rPr>
        <w:t>psi</w:t>
      </w:r>
      <w:r w:rsidRPr="00C53475">
        <w:t>:  pounds per square inch</w:t>
      </w:r>
    </w:p>
    <w:p w:rsidR="00DE6A6E" w:rsidRPr="00C53475" w:rsidRDefault="00DE6A6E" w:rsidP="00DE6A6E">
      <w:pPr>
        <w:spacing w:after="100"/>
      </w:pPr>
      <w:r w:rsidRPr="00C53475">
        <w:rPr>
          <w:b/>
        </w:rPr>
        <w:t>PTE</w:t>
      </w:r>
      <w:r w:rsidRPr="00C53475">
        <w:t>:  potential to emit</w:t>
      </w:r>
    </w:p>
    <w:p w:rsidR="00DE6A6E" w:rsidRPr="00C53475" w:rsidRDefault="00DE6A6E" w:rsidP="00DE6A6E">
      <w:pPr>
        <w:spacing w:after="100"/>
      </w:pPr>
      <w:r w:rsidRPr="00C53475">
        <w:rPr>
          <w:b/>
        </w:rPr>
        <w:t>RACT</w:t>
      </w:r>
      <w:r w:rsidRPr="00C53475">
        <w:t>:  reasonably available control technology</w:t>
      </w:r>
    </w:p>
    <w:p w:rsidR="00DE6A6E" w:rsidRPr="00C53475" w:rsidRDefault="00DE6A6E" w:rsidP="00DE6A6E">
      <w:pPr>
        <w:spacing w:after="100"/>
      </w:pPr>
      <w:r w:rsidRPr="00C53475">
        <w:rPr>
          <w:b/>
        </w:rPr>
        <w:t>RATA</w:t>
      </w:r>
      <w:r w:rsidRPr="00C53475">
        <w:t>:  relative accuracy test audit</w:t>
      </w:r>
    </w:p>
    <w:p w:rsidR="00DE6A6E" w:rsidRPr="00C53475" w:rsidRDefault="00DE6A6E" w:rsidP="00DE6A6E">
      <w:pPr>
        <w:spacing w:after="100"/>
      </w:pPr>
      <w:r w:rsidRPr="00C53475">
        <w:rPr>
          <w:b/>
        </w:rPr>
        <w:t>RBLC</w:t>
      </w:r>
      <w:r w:rsidRPr="00C53475">
        <w:t>:  EPA’s RACT/BACT/LAER Clearinghouse</w:t>
      </w:r>
    </w:p>
    <w:p w:rsidR="00DE6A6E" w:rsidRPr="00C53475" w:rsidRDefault="00DE6A6E" w:rsidP="00DE6A6E">
      <w:pPr>
        <w:spacing w:after="100"/>
      </w:pPr>
      <w:r w:rsidRPr="00C53475">
        <w:rPr>
          <w:b/>
        </w:rPr>
        <w:t>SAM</w:t>
      </w:r>
      <w:r w:rsidRPr="00C53475">
        <w:t>:  sulfuric acid mist</w:t>
      </w:r>
    </w:p>
    <w:p w:rsidR="00DE6A6E" w:rsidRPr="00C53475" w:rsidRDefault="00DE6A6E" w:rsidP="00DE6A6E">
      <w:pPr>
        <w:spacing w:after="100"/>
      </w:pPr>
      <w:r w:rsidRPr="00C53475">
        <w:rPr>
          <w:b/>
        </w:rPr>
        <w:t>scf</w:t>
      </w:r>
      <w:r w:rsidRPr="00C53475">
        <w:t>:  standard cubic feet</w:t>
      </w:r>
    </w:p>
    <w:p w:rsidR="00DE6A6E" w:rsidRPr="00C53475" w:rsidRDefault="00DE6A6E" w:rsidP="00DE6A6E">
      <w:pPr>
        <w:spacing w:after="100"/>
      </w:pPr>
      <w:r w:rsidRPr="00C53475">
        <w:rPr>
          <w:b/>
        </w:rPr>
        <w:t>scfm</w:t>
      </w:r>
      <w:r w:rsidRPr="00C53475">
        <w:t>:  standard cubic feet per minute</w:t>
      </w:r>
    </w:p>
    <w:p w:rsidR="00DE6A6E" w:rsidRPr="00C53475" w:rsidRDefault="00DE6A6E" w:rsidP="00DE6A6E">
      <w:pPr>
        <w:spacing w:after="100"/>
      </w:pPr>
      <w:r w:rsidRPr="00C53475">
        <w:rPr>
          <w:b/>
        </w:rPr>
        <w:t>SIC</w:t>
      </w:r>
      <w:r w:rsidRPr="00C53475">
        <w:t>:  standard industrial classification code</w:t>
      </w:r>
    </w:p>
    <w:p w:rsidR="00DE6A6E" w:rsidRPr="00C53475" w:rsidRDefault="00DE6A6E" w:rsidP="00DE6A6E">
      <w:pPr>
        <w:spacing w:after="100"/>
      </w:pPr>
      <w:r w:rsidRPr="00C53475">
        <w:rPr>
          <w:b/>
        </w:rPr>
        <w:t>SIP</w:t>
      </w:r>
      <w:r w:rsidRPr="00C53475">
        <w:t>:  State Implementation Plan</w:t>
      </w:r>
    </w:p>
    <w:p w:rsidR="00DE6A6E" w:rsidRPr="00C53475" w:rsidRDefault="00DE6A6E" w:rsidP="00DE6A6E">
      <w:pPr>
        <w:spacing w:after="100"/>
      </w:pPr>
      <w:r w:rsidRPr="00C53475">
        <w:rPr>
          <w:b/>
        </w:rPr>
        <w:t>SNCR</w:t>
      </w:r>
      <w:r w:rsidRPr="00C53475">
        <w:t>:  selective non-catalytic reduction (control system used for reducing emissions of nitrogen oxides)</w:t>
      </w:r>
    </w:p>
    <w:p w:rsidR="00DE6A6E" w:rsidRPr="00C53475" w:rsidRDefault="00DE6A6E" w:rsidP="00DE6A6E">
      <w:pPr>
        <w:spacing w:after="100"/>
      </w:pPr>
      <w:r w:rsidRPr="00C53475">
        <w:rPr>
          <w:b/>
        </w:rPr>
        <w:t>SO</w:t>
      </w:r>
      <w:r w:rsidRPr="00C53475">
        <w:rPr>
          <w:b/>
          <w:vertAlign w:val="subscript"/>
        </w:rPr>
        <w:t>2</w:t>
      </w:r>
      <w:r w:rsidRPr="00C53475">
        <w:t>:  sulfur dioxide</w:t>
      </w:r>
    </w:p>
    <w:p w:rsidR="00DE6A6E" w:rsidRPr="00C53475" w:rsidRDefault="00DE6A6E" w:rsidP="00DE6A6E">
      <w:pPr>
        <w:spacing w:after="100"/>
      </w:pPr>
      <w:r w:rsidRPr="00C53475">
        <w:rPr>
          <w:b/>
        </w:rPr>
        <w:t>TPD</w:t>
      </w:r>
      <w:r w:rsidRPr="00C53475">
        <w:t>:  tons/day</w:t>
      </w:r>
    </w:p>
    <w:p w:rsidR="00DE6A6E" w:rsidRPr="00C53475" w:rsidRDefault="00DE6A6E" w:rsidP="00DE6A6E">
      <w:pPr>
        <w:spacing w:after="100"/>
      </w:pPr>
      <w:r w:rsidRPr="00C53475">
        <w:rPr>
          <w:b/>
        </w:rPr>
        <w:t>TPH</w:t>
      </w:r>
      <w:r w:rsidRPr="00C53475">
        <w:t>:  tons per hour</w:t>
      </w:r>
    </w:p>
    <w:p w:rsidR="00DE6A6E" w:rsidRPr="00C53475" w:rsidRDefault="00DE6A6E" w:rsidP="00DE6A6E">
      <w:pPr>
        <w:spacing w:after="100"/>
      </w:pPr>
      <w:r w:rsidRPr="00C53475">
        <w:rPr>
          <w:b/>
        </w:rPr>
        <w:t>TPY</w:t>
      </w:r>
      <w:r w:rsidRPr="00C53475">
        <w:t>:  tons per year</w:t>
      </w:r>
    </w:p>
    <w:p w:rsidR="00DE6A6E" w:rsidRPr="00C53475" w:rsidRDefault="00DE6A6E" w:rsidP="00DE6A6E">
      <w:pPr>
        <w:spacing w:after="100"/>
      </w:pPr>
      <w:r w:rsidRPr="00C53475">
        <w:rPr>
          <w:b/>
        </w:rPr>
        <w:t>TRS</w:t>
      </w:r>
      <w:r w:rsidRPr="00C53475">
        <w:t>:  total reduced sulfur</w:t>
      </w:r>
    </w:p>
    <w:p w:rsidR="00DE6A6E" w:rsidRPr="00C53475" w:rsidRDefault="00DE6A6E" w:rsidP="00DE6A6E">
      <w:pPr>
        <w:spacing w:after="100"/>
      </w:pPr>
      <w:r w:rsidRPr="00C53475">
        <w:rPr>
          <w:b/>
        </w:rPr>
        <w:t>UTM</w:t>
      </w:r>
      <w:r w:rsidRPr="00C53475">
        <w:t>:  Universal Transverse Mercator coordinate system</w:t>
      </w:r>
    </w:p>
    <w:p w:rsidR="00DE6A6E" w:rsidRPr="00C53475" w:rsidRDefault="00DE6A6E" w:rsidP="00DE6A6E">
      <w:pPr>
        <w:spacing w:after="100"/>
      </w:pPr>
      <w:r w:rsidRPr="00C53475">
        <w:rPr>
          <w:b/>
        </w:rPr>
        <w:t>VE</w:t>
      </w:r>
      <w:r w:rsidRPr="00C53475">
        <w:t>:  visible emissions</w:t>
      </w:r>
    </w:p>
    <w:p w:rsidR="00DE6A6E" w:rsidRPr="00C53475" w:rsidRDefault="00DE6A6E" w:rsidP="00DE6A6E">
      <w:pPr>
        <w:spacing w:after="100"/>
      </w:pPr>
      <w:r w:rsidRPr="00C53475">
        <w:rPr>
          <w:b/>
        </w:rPr>
        <w:t>VOC</w:t>
      </w:r>
      <w:r w:rsidRPr="00C53475">
        <w:t>:  volatile organic compounds</w:t>
      </w:r>
    </w:p>
    <w:p w:rsidR="00DE6A6E" w:rsidRPr="00C53475" w:rsidRDefault="00DE6A6E" w:rsidP="00DE6A6E">
      <w:pPr>
        <w:spacing w:after="120"/>
        <w:ind w:left="504" w:hanging="504"/>
        <w:jc w:val="both"/>
        <w:sectPr w:rsidR="00DE6A6E" w:rsidRPr="00C53475" w:rsidSect="00321262">
          <w:type w:val="continuous"/>
          <w:pgSz w:w="12240" w:h="15840" w:code="1"/>
          <w:pgMar w:top="1008" w:right="1008" w:bottom="1008" w:left="1008" w:header="720" w:footer="432" w:gutter="0"/>
          <w:paperSrc w:first="261" w:other="261"/>
          <w:pgNumType w:start="1"/>
          <w:cols w:num="2" w:space="720"/>
          <w:docGrid w:linePitch="272"/>
        </w:sectPr>
      </w:pPr>
    </w:p>
    <w:p w:rsidR="00DE6A6E" w:rsidRPr="00C53475" w:rsidRDefault="00DE6A6E" w:rsidP="00DE6A6E">
      <w:pPr>
        <w:jc w:val="both"/>
      </w:pPr>
    </w:p>
    <w:p w:rsidR="00DE6A6E" w:rsidRPr="00C53475" w:rsidRDefault="00DE6A6E" w:rsidP="00DE6A6E">
      <w:pPr>
        <w:spacing w:after="120"/>
        <w:ind w:left="1656" w:hanging="504"/>
        <w:jc w:val="both"/>
        <w:sectPr w:rsidR="00DE6A6E" w:rsidRPr="00C53475" w:rsidSect="00321262">
          <w:type w:val="continuous"/>
          <w:pgSz w:w="12240" w:h="15840" w:code="1"/>
          <w:pgMar w:top="1008" w:right="1008" w:bottom="1008" w:left="1008" w:header="720" w:footer="720" w:gutter="0"/>
          <w:paperSrc w:first="261" w:other="261"/>
          <w:pgNumType w:start="1"/>
          <w:cols w:space="720"/>
        </w:sectPr>
      </w:pPr>
    </w:p>
    <w:p w:rsidR="00DE6A6E" w:rsidRPr="00C53475" w:rsidRDefault="00DE6A6E" w:rsidP="00DE6A6E">
      <w:pPr>
        <w:pStyle w:val="BodyText"/>
      </w:pPr>
      <w:r w:rsidRPr="00C53475">
        <w:lastRenderedPageBreak/>
        <w:t>The permittee shall comply with the following general conditions from Rule 62-4.160, F.A.C.</w:t>
      </w:r>
    </w:p>
    <w:p w:rsidR="00DE6A6E" w:rsidRPr="00C53475" w:rsidRDefault="00DE6A6E" w:rsidP="00E1019A">
      <w:pPr>
        <w:numPr>
          <w:ilvl w:val="0"/>
          <w:numId w:val="31"/>
        </w:numPr>
        <w:autoSpaceDE w:val="0"/>
        <w:autoSpaceDN w:val="0"/>
        <w:adjustRightInd w:val="0"/>
        <w:spacing w:after="120"/>
        <w:jc w:val="both"/>
      </w:pPr>
      <w:r w:rsidRPr="00C53475">
        <w:t>The terms, conditions, requirements, limitations and restrictions set forth in this permit, are “permit conditions” and are binding and enforceable pursuant to Sections 403.141, 403.727, or 403.859 through 403.861, F.S.  The permittee is placed on notice that the Department will review this permit periodically and may initiate enforcement action for any violation of these conditions.</w:t>
      </w:r>
    </w:p>
    <w:p w:rsidR="00DE6A6E" w:rsidRPr="00C53475" w:rsidRDefault="00DE6A6E" w:rsidP="00E1019A">
      <w:pPr>
        <w:numPr>
          <w:ilvl w:val="0"/>
          <w:numId w:val="31"/>
        </w:numPr>
        <w:autoSpaceDE w:val="0"/>
        <w:autoSpaceDN w:val="0"/>
        <w:adjustRightInd w:val="0"/>
        <w:spacing w:after="120"/>
        <w:jc w:val="both"/>
      </w:pPr>
      <w:r w:rsidRPr="00C53475">
        <w:t>This permit is valid only for the specific processes and operations applied for and indicated in the approved drawings or exhibits. Any unauthorized deviation from the approved drawings, exhibits, specifications, or conditions of this permit may constitute grounds for revocation and enforcement action by the Department.</w:t>
      </w:r>
    </w:p>
    <w:p w:rsidR="00DE6A6E" w:rsidRPr="00C53475" w:rsidRDefault="00DE6A6E" w:rsidP="00E1019A">
      <w:pPr>
        <w:numPr>
          <w:ilvl w:val="0"/>
          <w:numId w:val="31"/>
        </w:numPr>
        <w:autoSpaceDE w:val="0"/>
        <w:autoSpaceDN w:val="0"/>
        <w:adjustRightInd w:val="0"/>
        <w:spacing w:after="120"/>
        <w:jc w:val="both"/>
      </w:pPr>
      <w:r w:rsidRPr="00C53475">
        <w:t>As provided in subsections 403.987(6) and 403.722(5), F.S., the issuance of this permit does not convey any vested rights or any exclusive privileges. Neither does it authorize any injury to public or private property or any invasion of personal rights, nor any infringement of federal, state, or local laws or regulations. This permit is not a waiver of or approval of any other department permit that may be required for other aspects of the total project which are not addressed in this permit.</w:t>
      </w:r>
    </w:p>
    <w:p w:rsidR="00DE6A6E" w:rsidRPr="00C53475" w:rsidRDefault="00DE6A6E" w:rsidP="00E1019A">
      <w:pPr>
        <w:numPr>
          <w:ilvl w:val="0"/>
          <w:numId w:val="31"/>
        </w:numPr>
        <w:autoSpaceDE w:val="0"/>
        <w:autoSpaceDN w:val="0"/>
        <w:adjustRightInd w:val="0"/>
        <w:spacing w:after="120"/>
        <w:jc w:val="both"/>
      </w:pPr>
      <w:r w:rsidRPr="00C53475">
        <w:t>This permit conveys no title to land or water, does not constitute State recognition or acknowledgment of title, and not constitute authority for the use of submerged lands unless herein provided and the necessary title or leasehold interests have been obtained from the State. Only the Trustees of the Internal Improvement Trust Fund may express State opinion as to title.</w:t>
      </w:r>
    </w:p>
    <w:p w:rsidR="00DE6A6E" w:rsidRPr="00C53475" w:rsidRDefault="00DE6A6E" w:rsidP="00E1019A">
      <w:pPr>
        <w:numPr>
          <w:ilvl w:val="0"/>
          <w:numId w:val="31"/>
        </w:numPr>
        <w:autoSpaceDE w:val="0"/>
        <w:autoSpaceDN w:val="0"/>
        <w:adjustRightInd w:val="0"/>
        <w:spacing w:after="120"/>
        <w:jc w:val="both"/>
      </w:pPr>
      <w:r w:rsidRPr="00C53475">
        <w:t>This permit does not relieve the permittee from liability for harm or injury to human health or welfare, animal, or plant life, or property caused by the construction or operation of this permitted source, or from penalties therefore; nor does it allow the permittee to cause pollution in contravention of Florida Statutes and Department rules, unless specifically authorized by an order from the Department.</w:t>
      </w:r>
    </w:p>
    <w:p w:rsidR="00DE6A6E" w:rsidRPr="00C53475" w:rsidRDefault="00DE6A6E" w:rsidP="00E1019A">
      <w:pPr>
        <w:numPr>
          <w:ilvl w:val="0"/>
          <w:numId w:val="31"/>
        </w:numPr>
        <w:autoSpaceDE w:val="0"/>
        <w:autoSpaceDN w:val="0"/>
        <w:adjustRightInd w:val="0"/>
        <w:spacing w:after="120"/>
        <w:jc w:val="both"/>
      </w:pPr>
      <w:r w:rsidRPr="00C53475">
        <w:t>The permittee shall properly operate and maintain the facility and systems of treatment and control (and related appurtenances) that are installed and used by the permittee to achieve compliance with the conditions of this permit, as required by Department rules. This provision includes the operation of backup or auxiliary facilities or similar systems when necessary to achieve compliance with the conditions of the permit and when required by Department rules.</w:t>
      </w:r>
    </w:p>
    <w:p w:rsidR="00DE6A6E" w:rsidRPr="00C53475" w:rsidRDefault="00DE6A6E" w:rsidP="00F3155E">
      <w:pPr>
        <w:numPr>
          <w:ilvl w:val="0"/>
          <w:numId w:val="31"/>
        </w:numPr>
        <w:autoSpaceDE w:val="0"/>
        <w:autoSpaceDN w:val="0"/>
        <w:adjustRightInd w:val="0"/>
        <w:spacing w:after="120"/>
        <w:jc w:val="both"/>
      </w:pPr>
      <w:r w:rsidRPr="00C53475">
        <w:t>The permittee, by accepting this permit, specifically agrees to allow authorized Department personnel, upon presentation of credentials or other documents as may be required by law and at reasonable times, access to the premises where the permitted activity is located or conducted to:</w:t>
      </w:r>
    </w:p>
    <w:p w:rsidR="00DE6A6E" w:rsidRPr="00C53475" w:rsidRDefault="00DE6A6E" w:rsidP="00F3155E">
      <w:pPr>
        <w:numPr>
          <w:ilvl w:val="1"/>
          <w:numId w:val="31"/>
        </w:numPr>
        <w:autoSpaceDE w:val="0"/>
        <w:autoSpaceDN w:val="0"/>
        <w:adjustRightInd w:val="0"/>
        <w:jc w:val="both"/>
      </w:pPr>
      <w:r w:rsidRPr="00C53475">
        <w:t>Have access to and copy any records that must be kept under conditions of the permit;</w:t>
      </w:r>
    </w:p>
    <w:p w:rsidR="00DE6A6E" w:rsidRPr="00C53475" w:rsidRDefault="00DE6A6E" w:rsidP="00F3155E">
      <w:pPr>
        <w:numPr>
          <w:ilvl w:val="1"/>
          <w:numId w:val="31"/>
        </w:numPr>
        <w:autoSpaceDE w:val="0"/>
        <w:autoSpaceDN w:val="0"/>
        <w:adjustRightInd w:val="0"/>
        <w:jc w:val="both"/>
      </w:pPr>
      <w:r w:rsidRPr="00C53475">
        <w:t>Inspect the facility, equipment, practices, or operations regulated or required under this permit; and</w:t>
      </w:r>
    </w:p>
    <w:p w:rsidR="00DE6A6E" w:rsidRPr="00C53475" w:rsidRDefault="00DE6A6E" w:rsidP="00F3155E">
      <w:pPr>
        <w:numPr>
          <w:ilvl w:val="1"/>
          <w:numId w:val="31"/>
        </w:numPr>
        <w:autoSpaceDE w:val="0"/>
        <w:autoSpaceDN w:val="0"/>
        <w:adjustRightInd w:val="0"/>
        <w:spacing w:after="120"/>
        <w:jc w:val="both"/>
      </w:pPr>
      <w:r w:rsidRPr="00C53475">
        <w:t>Sample or monitor any substances or parameters at any location reasonably necessary to assure compliance with this permit or Department rules.  Reasonable time may depend on the nature of the concern being investigated.</w:t>
      </w:r>
    </w:p>
    <w:p w:rsidR="00DE6A6E" w:rsidRPr="00C53475" w:rsidRDefault="00DE6A6E" w:rsidP="00F3155E">
      <w:pPr>
        <w:numPr>
          <w:ilvl w:val="0"/>
          <w:numId w:val="31"/>
        </w:numPr>
        <w:autoSpaceDE w:val="0"/>
        <w:autoSpaceDN w:val="0"/>
        <w:adjustRightInd w:val="0"/>
        <w:spacing w:after="120"/>
        <w:jc w:val="both"/>
      </w:pPr>
      <w:r w:rsidRPr="00C53475">
        <w:t>If, for any reason, the permittee does not comply with or will be unable to comply with any condition or limitation specified in this permit, the permittee shall immediately provide the Department with the following information:</w:t>
      </w:r>
    </w:p>
    <w:p w:rsidR="00DE6A6E" w:rsidRPr="00C53475" w:rsidRDefault="00DE6A6E" w:rsidP="00F3155E">
      <w:pPr>
        <w:numPr>
          <w:ilvl w:val="1"/>
          <w:numId w:val="31"/>
        </w:numPr>
        <w:autoSpaceDE w:val="0"/>
        <w:autoSpaceDN w:val="0"/>
        <w:adjustRightInd w:val="0"/>
        <w:jc w:val="both"/>
      </w:pPr>
      <w:r w:rsidRPr="00C53475">
        <w:t>A description of and cause of noncompliance; and</w:t>
      </w:r>
    </w:p>
    <w:p w:rsidR="00DE6A6E" w:rsidRPr="00C53475" w:rsidRDefault="00DE6A6E" w:rsidP="00F3155E">
      <w:pPr>
        <w:numPr>
          <w:ilvl w:val="1"/>
          <w:numId w:val="31"/>
        </w:numPr>
        <w:autoSpaceDE w:val="0"/>
        <w:autoSpaceDN w:val="0"/>
        <w:adjustRightInd w:val="0"/>
        <w:spacing w:after="120"/>
        <w:jc w:val="both"/>
      </w:pPr>
      <w:r w:rsidRPr="00C53475">
        <w:t>The period of noncompliance, including dates and times; or, if not corrected, the anticipated time the noncompliance is expected to continue, and steps being taken to reduce, eliminate, and prevent recurrence of the noncompliance. The permittee shall be responsible for any and all damages which may result and may be subject to enforcement action by the Department for penalties or for revocation of this permit.</w:t>
      </w:r>
    </w:p>
    <w:p w:rsidR="00DE6A6E" w:rsidRPr="00C53475" w:rsidRDefault="00DE6A6E" w:rsidP="00F3155E">
      <w:pPr>
        <w:numPr>
          <w:ilvl w:val="0"/>
          <w:numId w:val="31"/>
        </w:numPr>
        <w:autoSpaceDE w:val="0"/>
        <w:autoSpaceDN w:val="0"/>
        <w:adjustRightInd w:val="0"/>
        <w:spacing w:after="120"/>
        <w:jc w:val="both"/>
      </w:pPr>
      <w:r w:rsidRPr="00C53475">
        <w:t>In accepting this permit, the permittee understands and agrees that all records, notes, monitoring data and other information relating to the construction or operation of this permitted source which are submitted to the Department may be used by the Department as evidence in any enforcement case involving the permitted source arising under the Florida Statutes or Department rules, except where such use is prescribed by Sections 403.111 and 403.73, F.S. Such evidence shall only be used to the extent it is consistent with the Florida Rules of Civil Procedure and appropriate evidentiary rules.</w:t>
      </w:r>
    </w:p>
    <w:p w:rsidR="00DE6A6E" w:rsidRPr="00C53475" w:rsidRDefault="00DE6A6E" w:rsidP="00F3155E">
      <w:pPr>
        <w:numPr>
          <w:ilvl w:val="0"/>
          <w:numId w:val="31"/>
        </w:numPr>
        <w:autoSpaceDE w:val="0"/>
        <w:autoSpaceDN w:val="0"/>
        <w:adjustRightInd w:val="0"/>
        <w:spacing w:after="120"/>
        <w:jc w:val="both"/>
      </w:pPr>
      <w:r w:rsidRPr="00C53475">
        <w:t>The permittee agrees to comply with changes in Department rules and Florida Statutes after a reasonable time for compliance; provided, however, the permittee does not waive any other rights granted by Florida Statutes or Department rules. A reasonable time for compliance with a new or amended surface water quality standard, other than those standards addressed in Rule 62-302.500, F.A.C., shall include a reasonable time to obtain or be denied a mixing zone for the new or amended standard.</w:t>
      </w:r>
    </w:p>
    <w:p w:rsidR="00DE6A6E" w:rsidRPr="00C53475" w:rsidRDefault="00DE6A6E" w:rsidP="00DE6A6E">
      <w:pPr>
        <w:numPr>
          <w:ilvl w:val="0"/>
          <w:numId w:val="31"/>
        </w:numPr>
        <w:autoSpaceDE w:val="0"/>
        <w:autoSpaceDN w:val="0"/>
        <w:adjustRightInd w:val="0"/>
        <w:spacing w:after="120"/>
      </w:pPr>
      <w:r w:rsidRPr="00C53475">
        <w:lastRenderedPageBreak/>
        <w:t>This permit is transferable only upon Department approval in accordance with Rules 62-4.120 and 62-730.300, F.A.C., as applicable. The permittee shall be liable for any non-compliance of the permitted activity until the transfer is approved by the Department.</w:t>
      </w:r>
    </w:p>
    <w:p w:rsidR="00DE6A6E" w:rsidRPr="00C53475" w:rsidRDefault="00DE6A6E" w:rsidP="00DE6A6E">
      <w:pPr>
        <w:numPr>
          <w:ilvl w:val="0"/>
          <w:numId w:val="31"/>
        </w:numPr>
        <w:autoSpaceDE w:val="0"/>
        <w:autoSpaceDN w:val="0"/>
        <w:adjustRightInd w:val="0"/>
        <w:spacing w:after="120"/>
      </w:pPr>
      <w:r w:rsidRPr="00C53475">
        <w:t>This permit or a copy thereof shall be kept at the work site of the permitted activity.</w:t>
      </w:r>
    </w:p>
    <w:p w:rsidR="00DE6A6E" w:rsidRPr="00C53475" w:rsidRDefault="00DE6A6E" w:rsidP="00DE6A6E">
      <w:pPr>
        <w:numPr>
          <w:ilvl w:val="0"/>
          <w:numId w:val="31"/>
        </w:numPr>
        <w:autoSpaceDE w:val="0"/>
        <w:autoSpaceDN w:val="0"/>
        <w:adjustRightInd w:val="0"/>
        <w:spacing w:after="120"/>
      </w:pPr>
      <w:r w:rsidRPr="00C53475">
        <w:t>This permit also constitutes:</w:t>
      </w:r>
    </w:p>
    <w:p w:rsidR="00DE6A6E" w:rsidRPr="009249BB" w:rsidRDefault="00DE6A6E" w:rsidP="00B24FD8">
      <w:pPr>
        <w:numPr>
          <w:ilvl w:val="1"/>
          <w:numId w:val="31"/>
        </w:numPr>
      </w:pPr>
      <w:r w:rsidRPr="00C53475">
        <w:t xml:space="preserve">Determination of Best Available Control Technology </w:t>
      </w:r>
      <w:r w:rsidRPr="009249BB">
        <w:t>(not applicable);</w:t>
      </w:r>
    </w:p>
    <w:p w:rsidR="00DE6A6E" w:rsidRPr="009249BB" w:rsidRDefault="00DE6A6E" w:rsidP="00B24FD8">
      <w:pPr>
        <w:numPr>
          <w:ilvl w:val="1"/>
          <w:numId w:val="31"/>
        </w:numPr>
      </w:pPr>
      <w:r w:rsidRPr="009249BB">
        <w:t>Determination of Prevention of Significant Deterioration (not applicable);</w:t>
      </w:r>
      <w:r w:rsidRPr="009249BB">
        <w:rPr>
          <w:i/>
        </w:rPr>
        <w:t xml:space="preserve"> </w:t>
      </w:r>
      <w:r w:rsidRPr="009249BB">
        <w:t>and</w:t>
      </w:r>
    </w:p>
    <w:p w:rsidR="00DE6A6E" w:rsidRPr="009249BB" w:rsidRDefault="00DE6A6E" w:rsidP="00B24FD8">
      <w:pPr>
        <w:numPr>
          <w:ilvl w:val="1"/>
          <w:numId w:val="31"/>
        </w:numPr>
        <w:spacing w:after="120"/>
      </w:pPr>
      <w:r w:rsidRPr="009249BB">
        <w:t>Compliance with New Source Performance Standards (not applicable).</w:t>
      </w:r>
    </w:p>
    <w:p w:rsidR="00DE6A6E" w:rsidRPr="00C53475" w:rsidRDefault="00DE6A6E" w:rsidP="00B24FD8">
      <w:pPr>
        <w:numPr>
          <w:ilvl w:val="0"/>
          <w:numId w:val="31"/>
        </w:numPr>
        <w:autoSpaceDE w:val="0"/>
        <w:autoSpaceDN w:val="0"/>
        <w:adjustRightInd w:val="0"/>
        <w:spacing w:after="120"/>
      </w:pPr>
      <w:r w:rsidRPr="00C53475">
        <w:t>The permittee shall comply with the following:</w:t>
      </w:r>
    </w:p>
    <w:p w:rsidR="00DE6A6E" w:rsidRPr="00C53475" w:rsidRDefault="00DE6A6E" w:rsidP="00273AB4">
      <w:pPr>
        <w:numPr>
          <w:ilvl w:val="1"/>
          <w:numId w:val="31"/>
        </w:numPr>
        <w:autoSpaceDE w:val="0"/>
        <w:autoSpaceDN w:val="0"/>
        <w:adjustRightInd w:val="0"/>
        <w:jc w:val="both"/>
      </w:pPr>
      <w:r w:rsidRPr="00C53475">
        <w:t>Upon request, the permittee shall furnish all records and plans required under Department rules.  During enforcement actions, the retention period for all records will be extended automatically unless otherwise stipulated by the Department.</w:t>
      </w:r>
    </w:p>
    <w:p w:rsidR="00DE6A6E" w:rsidRPr="00C53475" w:rsidRDefault="00DE6A6E" w:rsidP="00273AB4">
      <w:pPr>
        <w:numPr>
          <w:ilvl w:val="1"/>
          <w:numId w:val="31"/>
        </w:numPr>
        <w:autoSpaceDE w:val="0"/>
        <w:autoSpaceDN w:val="0"/>
        <w:adjustRightInd w:val="0"/>
        <w:jc w:val="both"/>
      </w:pPr>
      <w:r w:rsidRPr="00C53475">
        <w:t>The permittee shall hold at the facility or other location designated by this permit records of all monitoring information (including all calibration and maintenance records and all original strip chart recordings for continuous monitoring instrumentation) required by the permit, copies of all reports required by this permit, and records of all data used to complete the application for this permit. These materials shall be retained at least three years from the date of the sample, measurement, report, or application unless otherwise specified by Department rule.</w:t>
      </w:r>
    </w:p>
    <w:p w:rsidR="00DE6A6E" w:rsidRPr="00C53475" w:rsidRDefault="00DE6A6E" w:rsidP="00273AB4">
      <w:pPr>
        <w:numPr>
          <w:ilvl w:val="1"/>
          <w:numId w:val="31"/>
        </w:numPr>
        <w:autoSpaceDE w:val="0"/>
        <w:autoSpaceDN w:val="0"/>
        <w:adjustRightInd w:val="0"/>
        <w:jc w:val="both"/>
      </w:pPr>
      <w:r w:rsidRPr="00C53475">
        <w:t>Records of monitoring information shall include:</w:t>
      </w:r>
    </w:p>
    <w:p w:rsidR="00DE6A6E" w:rsidRPr="00C53475" w:rsidRDefault="007D780B" w:rsidP="007D780B">
      <w:pPr>
        <w:autoSpaceDE w:val="0"/>
        <w:autoSpaceDN w:val="0"/>
        <w:adjustRightInd w:val="0"/>
        <w:ind w:left="720"/>
      </w:pPr>
      <w:r w:rsidRPr="00C53475">
        <w:t xml:space="preserve">(1) </w:t>
      </w:r>
      <w:r w:rsidR="00DE6A6E" w:rsidRPr="00C53475">
        <w:t>The date, exact place, and time of sampling or measurements;</w:t>
      </w:r>
    </w:p>
    <w:p w:rsidR="00DE6A6E" w:rsidRPr="00C53475" w:rsidRDefault="007D780B" w:rsidP="007D780B">
      <w:pPr>
        <w:autoSpaceDE w:val="0"/>
        <w:autoSpaceDN w:val="0"/>
        <w:adjustRightInd w:val="0"/>
        <w:ind w:firstLine="720"/>
      </w:pPr>
      <w:r w:rsidRPr="00C53475">
        <w:t xml:space="preserve">(2) </w:t>
      </w:r>
      <w:r w:rsidR="00DE6A6E" w:rsidRPr="00C53475">
        <w:t>The person responsible for performing the sampling or measurements;</w:t>
      </w:r>
    </w:p>
    <w:p w:rsidR="00DE6A6E" w:rsidRPr="00C53475" w:rsidRDefault="007D780B" w:rsidP="007D780B">
      <w:pPr>
        <w:autoSpaceDE w:val="0"/>
        <w:autoSpaceDN w:val="0"/>
        <w:adjustRightInd w:val="0"/>
        <w:ind w:firstLine="720"/>
      </w:pPr>
      <w:r w:rsidRPr="00C53475">
        <w:t xml:space="preserve">(3) </w:t>
      </w:r>
      <w:r w:rsidR="00DE6A6E" w:rsidRPr="00C53475">
        <w:t>The dates analyses were performed;</w:t>
      </w:r>
    </w:p>
    <w:p w:rsidR="00DE6A6E" w:rsidRPr="00C53475" w:rsidRDefault="007D780B" w:rsidP="007D780B">
      <w:pPr>
        <w:autoSpaceDE w:val="0"/>
        <w:autoSpaceDN w:val="0"/>
        <w:adjustRightInd w:val="0"/>
        <w:ind w:firstLine="720"/>
      </w:pPr>
      <w:r w:rsidRPr="00C53475">
        <w:t xml:space="preserve">(4) </w:t>
      </w:r>
      <w:r w:rsidR="00DE6A6E" w:rsidRPr="00C53475">
        <w:t>The person responsible for performing the analyses;</w:t>
      </w:r>
    </w:p>
    <w:p w:rsidR="00DE6A6E" w:rsidRPr="00C53475" w:rsidRDefault="007D780B" w:rsidP="007D780B">
      <w:pPr>
        <w:autoSpaceDE w:val="0"/>
        <w:autoSpaceDN w:val="0"/>
        <w:adjustRightInd w:val="0"/>
        <w:ind w:firstLine="720"/>
      </w:pPr>
      <w:r w:rsidRPr="00C53475">
        <w:t xml:space="preserve">(5) </w:t>
      </w:r>
      <w:r w:rsidR="00DE6A6E" w:rsidRPr="00C53475">
        <w:t>The analytical techniques or methods used;</w:t>
      </w:r>
    </w:p>
    <w:p w:rsidR="00DE6A6E" w:rsidRPr="00C53475" w:rsidRDefault="007D780B" w:rsidP="007D780B">
      <w:pPr>
        <w:autoSpaceDE w:val="0"/>
        <w:autoSpaceDN w:val="0"/>
        <w:adjustRightInd w:val="0"/>
        <w:spacing w:after="120"/>
        <w:ind w:firstLine="720"/>
      </w:pPr>
      <w:r w:rsidRPr="00C53475">
        <w:t xml:space="preserve">(6) </w:t>
      </w:r>
      <w:r w:rsidR="00DE6A6E" w:rsidRPr="00C53475">
        <w:t>The results of such analyses.</w:t>
      </w:r>
    </w:p>
    <w:p w:rsidR="00DE6A6E" w:rsidRPr="00C53475" w:rsidRDefault="00DE6A6E" w:rsidP="00AF58BD">
      <w:pPr>
        <w:numPr>
          <w:ilvl w:val="0"/>
          <w:numId w:val="31"/>
        </w:numPr>
        <w:autoSpaceDE w:val="0"/>
        <w:autoSpaceDN w:val="0"/>
        <w:adjustRightInd w:val="0"/>
        <w:spacing w:after="120"/>
        <w:jc w:val="both"/>
      </w:pPr>
      <w:r w:rsidRPr="00C53475">
        <w:t>When requested by the Department, the permittee shall within a reasonable time furnish any information required by law which is needed to determine compliance with the permit. If the permittee becomes aware the relevant facts were not submitted or were incorrect in the permit application or in any report to the Department, such facts or information shall be corrected promptly.</w:t>
      </w:r>
    </w:p>
    <w:p w:rsidR="00DE6A6E" w:rsidRPr="00C53475" w:rsidRDefault="00DE6A6E" w:rsidP="00AF58BD">
      <w:pPr>
        <w:spacing w:after="120"/>
        <w:jc w:val="both"/>
      </w:pPr>
    </w:p>
    <w:p w:rsidR="00DE6A6E" w:rsidRPr="00C53475" w:rsidRDefault="00DE6A6E" w:rsidP="00AF58BD">
      <w:pPr>
        <w:ind w:left="720" w:hanging="720"/>
        <w:jc w:val="both"/>
      </w:pPr>
    </w:p>
    <w:p w:rsidR="00DE6A6E" w:rsidRPr="00C53475" w:rsidRDefault="00DE6A6E" w:rsidP="00DE6A6E">
      <w:pPr>
        <w:ind w:left="720" w:hanging="720"/>
        <w:sectPr w:rsidR="00DE6A6E" w:rsidRPr="00C53475" w:rsidSect="00321262">
          <w:headerReference w:type="default" r:id="rId29"/>
          <w:footerReference w:type="default" r:id="rId30"/>
          <w:pgSz w:w="12240" w:h="15840" w:code="1"/>
          <w:pgMar w:top="1008" w:right="1008" w:bottom="1008" w:left="1008" w:header="720" w:footer="432" w:gutter="0"/>
          <w:paperSrc w:first="261" w:other="261"/>
          <w:pgNumType w:start="1"/>
          <w:cols w:space="720"/>
          <w:docGrid w:linePitch="272"/>
        </w:sectPr>
      </w:pPr>
    </w:p>
    <w:p w:rsidR="00DE6A6E" w:rsidRPr="00C53475" w:rsidRDefault="00DE6A6E" w:rsidP="00DE6A6E">
      <w:pPr>
        <w:pStyle w:val="BodyText"/>
        <w:widowControl w:val="0"/>
        <w:rPr>
          <w:bCs/>
          <w:iCs/>
        </w:rPr>
      </w:pPr>
      <w:r w:rsidRPr="00C53475">
        <w:rPr>
          <w:bCs/>
          <w:iCs/>
        </w:rPr>
        <w:lastRenderedPageBreak/>
        <w:t>Unless otherwise specified in the permit, the following conditions apply to all emissions units and activities at the facility.</w:t>
      </w:r>
    </w:p>
    <w:p w:rsidR="00DE6A6E" w:rsidRPr="00C53475" w:rsidRDefault="00DE6A6E" w:rsidP="00DE6A6E">
      <w:pPr>
        <w:widowControl w:val="0"/>
        <w:spacing w:after="120"/>
        <w:rPr>
          <w:b/>
          <w:caps/>
        </w:rPr>
      </w:pPr>
      <w:r w:rsidRPr="00C53475">
        <w:rPr>
          <w:b/>
          <w:caps/>
        </w:rPr>
        <w:t>Emissions and Controls</w:t>
      </w:r>
    </w:p>
    <w:p w:rsidR="00DE6A6E" w:rsidRPr="00C53475" w:rsidRDefault="00DE6A6E" w:rsidP="008B57AE">
      <w:pPr>
        <w:widowControl w:val="0"/>
        <w:numPr>
          <w:ilvl w:val="0"/>
          <w:numId w:val="17"/>
        </w:numPr>
        <w:spacing w:after="120"/>
        <w:jc w:val="both"/>
      </w:pPr>
      <w:r w:rsidRPr="00C53475">
        <w:rPr>
          <w:u w:val="single"/>
        </w:rPr>
        <w:t>Plant Operation - Problems</w:t>
      </w:r>
      <w:r w:rsidRPr="00C53475">
        <w:t>:  If temporarily unable to comply with any of the conditions of the permit due to breakdown of equipment or destruction by fire, wind or other cause, the permittee shall notify each Compliance Authority as soon as possible, but at least within one working day, excluding weekends and holidays.  The notification shall include:  pertinent information as to the cause of the problem; steps being taken to correct the problem and prevent future recurrence; and, where applicable, the owner’s intent toward reconstruction of destroyed facilities.  Such notification does not release the permittee from any liability for failure to comply with the conditions of this permit or the regulations.  [Rule 62-4.130, F.A.C.]</w:t>
      </w:r>
    </w:p>
    <w:p w:rsidR="00DE6A6E" w:rsidRPr="00C53475" w:rsidRDefault="00DE6A6E" w:rsidP="008B57AE">
      <w:pPr>
        <w:widowControl w:val="0"/>
        <w:numPr>
          <w:ilvl w:val="0"/>
          <w:numId w:val="17"/>
        </w:numPr>
        <w:spacing w:after="120"/>
        <w:jc w:val="both"/>
      </w:pPr>
      <w:r w:rsidRPr="00C53475">
        <w:rPr>
          <w:u w:val="single"/>
        </w:rPr>
        <w:t>Circumvention</w:t>
      </w:r>
      <w:r w:rsidRPr="00C53475">
        <w:t>:  The permittee shall not circumvent the air pollution control equipment or allow the emission of air pollutants without this equipment operating properly.  [Rule 62-210.650, F.A.C.]</w:t>
      </w:r>
    </w:p>
    <w:p w:rsidR="00DE6A6E" w:rsidRPr="00C53475" w:rsidRDefault="00DE6A6E" w:rsidP="008B57AE">
      <w:pPr>
        <w:widowControl w:val="0"/>
        <w:numPr>
          <w:ilvl w:val="0"/>
          <w:numId w:val="17"/>
        </w:numPr>
        <w:spacing w:after="120"/>
        <w:jc w:val="both"/>
      </w:pPr>
      <w:r w:rsidRPr="00C53475">
        <w:rPr>
          <w:u w:val="single"/>
        </w:rPr>
        <w:t>Excess Emissions Allowed</w:t>
      </w:r>
      <w:r w:rsidRPr="00C53475">
        <w:t>:  Excess emissions resulting from startup, shutdown or malfunction of any emissions unit shall be permitted providing (1) best operational practices to minimize emissions are adhered to and (2) the duration of excess emissions shall be minimized but in no case exceed 2 hours in any 24-hour period unless specifically authorized by the Department for longer duration.  Pursuant to Rule 62-210.700(5), F.A.C., the permit subsection may specify more or less stringent requirements for periods of excess emissions.  Rule 62-210-700(Excess Emissions), F.A.C., cannot vary or supersede any federal NSPS or NESHAP provision.  [Rule 62-210.700(1), F.A.C.]</w:t>
      </w:r>
    </w:p>
    <w:p w:rsidR="00DE6A6E" w:rsidRPr="00C53475" w:rsidRDefault="00DE6A6E" w:rsidP="008B57AE">
      <w:pPr>
        <w:widowControl w:val="0"/>
        <w:numPr>
          <w:ilvl w:val="0"/>
          <w:numId w:val="17"/>
        </w:numPr>
        <w:spacing w:after="120"/>
        <w:jc w:val="both"/>
      </w:pPr>
      <w:r w:rsidRPr="00C53475">
        <w:rPr>
          <w:u w:val="single"/>
        </w:rPr>
        <w:t>Excess Emissions Prohibited</w:t>
      </w:r>
      <w:r w:rsidRPr="00C53475">
        <w:t>:  Excess emissions caused entirely or in part by poor maintenance, poor operation, or any other equipment or process failure that may reasonably be prevented during startup, shutdown or malfunction shall be prohibited.  [Rule 62-210.700(4), F.A.C.]</w:t>
      </w:r>
    </w:p>
    <w:p w:rsidR="00DE6A6E" w:rsidRPr="00C53475" w:rsidRDefault="00DE6A6E" w:rsidP="008B57AE">
      <w:pPr>
        <w:widowControl w:val="0"/>
        <w:numPr>
          <w:ilvl w:val="0"/>
          <w:numId w:val="17"/>
        </w:numPr>
        <w:spacing w:after="120"/>
        <w:jc w:val="both"/>
      </w:pPr>
      <w:r w:rsidRPr="00C53475">
        <w:rPr>
          <w:u w:val="single"/>
        </w:rPr>
        <w:t>Excess Emissions - Notification</w:t>
      </w:r>
      <w:r w:rsidRPr="00C53475">
        <w:t>:  In case of excess emissions resulting from malfunctions, the permittee shall notify the Compliance Authority in accordance with Rule 62-4.130, F.A.C.  A full written report on the malfunctions shall be submitted in a quarterly report, if requested by the Department.  [Rule 62-210.700(6), F.A.C.]</w:t>
      </w:r>
    </w:p>
    <w:p w:rsidR="00DE6A6E" w:rsidRPr="00C53475" w:rsidRDefault="00DE6A6E" w:rsidP="008B57AE">
      <w:pPr>
        <w:widowControl w:val="0"/>
        <w:numPr>
          <w:ilvl w:val="0"/>
          <w:numId w:val="17"/>
        </w:numPr>
        <w:spacing w:after="120"/>
        <w:jc w:val="both"/>
      </w:pPr>
      <w:r w:rsidRPr="00C53475">
        <w:rPr>
          <w:u w:val="single"/>
        </w:rPr>
        <w:t>VOC or OS Emissions</w:t>
      </w:r>
      <w:r w:rsidRPr="00C53475">
        <w:t>:  No person shall store, pump, handle, process, load, unload or use in any process or installation, volatile organic compounds (VOC) or organic solvents (OS) without applying known and existing vapor emission control devices or systems deemed necessary and ordered by the Department.  [Rule 62-296.320(1), F.A.C.]</w:t>
      </w:r>
    </w:p>
    <w:p w:rsidR="00DE6A6E" w:rsidRPr="00C53475" w:rsidRDefault="00DE6A6E" w:rsidP="006C6D00">
      <w:pPr>
        <w:widowControl w:val="0"/>
        <w:numPr>
          <w:ilvl w:val="0"/>
          <w:numId w:val="17"/>
        </w:numPr>
        <w:spacing w:after="120"/>
        <w:jc w:val="both"/>
      </w:pPr>
      <w:r w:rsidRPr="00C53475">
        <w:rPr>
          <w:u w:val="single"/>
        </w:rPr>
        <w:t>Objectionable Odor Prohibited</w:t>
      </w:r>
      <w:r w:rsidRPr="00C53475">
        <w:t>:  No person shall cause, suffer, allow or permit the discharge of air pollutants, which cause or contribute to an objectionable odor.  An “objectionable odor” means any odor present in the outdoor atmosphere which by itself or in combination with other odors, is or may be harmful or injurious to human health or welfare, which unreasonably interferes with the comfortable use and enjoyment of life or property, or which creates a nuisance.  [Rules 62-296.320(2) and 62-210.200(Definitions), F.A.C.]</w:t>
      </w:r>
    </w:p>
    <w:p w:rsidR="00DE6A6E" w:rsidRPr="00C53475" w:rsidRDefault="00DE6A6E" w:rsidP="006C6D00">
      <w:pPr>
        <w:widowControl w:val="0"/>
        <w:numPr>
          <w:ilvl w:val="0"/>
          <w:numId w:val="17"/>
        </w:numPr>
        <w:spacing w:after="120"/>
        <w:jc w:val="both"/>
      </w:pPr>
      <w:r w:rsidRPr="00C53475">
        <w:rPr>
          <w:u w:val="single"/>
        </w:rPr>
        <w:t>General Visible Emissions</w:t>
      </w:r>
      <w:r w:rsidRPr="00C53475">
        <w:t>:  No person shall cause, let, permit, suffer or allow to be discharged into the atmosphere the emissions of air pollutants from any activity equal to or greater than 20% opacity.  This regulation does not impose a specific testing requirement.  [Rule 62-296.320(4)(b)1, F.A.C.]</w:t>
      </w:r>
    </w:p>
    <w:p w:rsidR="00DE6A6E" w:rsidRPr="00C53475" w:rsidRDefault="00DE6A6E" w:rsidP="006C6D00">
      <w:pPr>
        <w:widowControl w:val="0"/>
        <w:numPr>
          <w:ilvl w:val="0"/>
          <w:numId w:val="17"/>
        </w:numPr>
        <w:spacing w:after="120"/>
        <w:jc w:val="both"/>
      </w:pPr>
      <w:r w:rsidRPr="00C53475">
        <w:rPr>
          <w:u w:val="single"/>
        </w:rPr>
        <w:t>Unconfined Particulate Emissions</w:t>
      </w:r>
      <w:r w:rsidRPr="00C53475">
        <w:t>:  During the construction period, unconfined particulate matter emissions shall be minimized by dust suppressing techniques such as covering and/or application of water or chemicals to the affected areas, as necessary.  [Rule 62-296.320(4)(c), F.A.C.]</w:t>
      </w:r>
    </w:p>
    <w:p w:rsidR="00DE6A6E" w:rsidRPr="00C53475" w:rsidRDefault="00DE6A6E" w:rsidP="006C6D00">
      <w:pPr>
        <w:widowControl w:val="0"/>
        <w:spacing w:after="120"/>
        <w:jc w:val="both"/>
        <w:rPr>
          <w:b/>
          <w:caps/>
        </w:rPr>
      </w:pPr>
      <w:r w:rsidRPr="00C53475">
        <w:rPr>
          <w:b/>
          <w:caps/>
        </w:rPr>
        <w:t>Records and Reports</w:t>
      </w:r>
    </w:p>
    <w:p w:rsidR="00CA559D" w:rsidRPr="00D96B07" w:rsidRDefault="00DE6A6E" w:rsidP="00CA559D">
      <w:pPr>
        <w:widowControl w:val="0"/>
        <w:numPr>
          <w:ilvl w:val="0"/>
          <w:numId w:val="17"/>
        </w:numPr>
        <w:spacing w:after="120"/>
        <w:jc w:val="both"/>
      </w:pPr>
      <w:r w:rsidRPr="00DB1788">
        <w:rPr>
          <w:u w:val="single"/>
        </w:rPr>
        <w:t>Records Retention</w:t>
      </w:r>
      <w:r w:rsidRPr="00C53475">
        <w:t>:  All measurements, records, and other data required by this permit shall be documented in a permanent, legible format and retained for at least 5 years following the date on which such measurements, records, or data are recorded.  Records shall be made available to the Department upon request.  [Rule 62-213.440(1)</w:t>
      </w:r>
      <w:r w:rsidR="00696598" w:rsidRPr="00C53475">
        <w:t xml:space="preserve"> </w:t>
      </w:r>
      <w:r w:rsidRPr="00C53475">
        <w:t>(b)</w:t>
      </w:r>
      <w:r w:rsidR="00651517" w:rsidRPr="00C53475">
        <w:t xml:space="preserve"> </w:t>
      </w:r>
      <w:r w:rsidRPr="00C53475">
        <w:t>2, F.A.C</w:t>
      </w:r>
      <w:r w:rsidR="00CA559D">
        <w:t>]</w:t>
      </w:r>
    </w:p>
    <w:sectPr w:rsidR="00CA559D" w:rsidRPr="00D96B07" w:rsidSect="00321262">
      <w:headerReference w:type="default" r:id="rId31"/>
      <w:footerReference w:type="default" r:id="rId32"/>
      <w:footnotePr>
        <w:numRestart w:val="eachSect"/>
      </w:footnotePr>
      <w:pgSz w:w="12240" w:h="15840" w:code="1"/>
      <w:pgMar w:top="1008" w:right="1008" w:bottom="1008" w:left="1008" w:header="720" w:footer="432" w:gutter="0"/>
      <w:paperSrc w:first="261" w:other="261"/>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76A2F" w:rsidRDefault="00976A2F">
      <w:r>
        <w:separator/>
      </w:r>
    </w:p>
  </w:endnote>
  <w:endnote w:type="continuationSeparator" w:id="0">
    <w:p w:rsidR="00976A2F" w:rsidRDefault="00976A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BakerSignet">
    <w:altName w:val="Courier New"/>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76A2F" w:rsidRPr="007D76A6" w:rsidRDefault="00976A2F" w:rsidP="00274A5A">
    <w:pPr>
      <w:pStyle w:val="Header"/>
      <w:pBdr>
        <w:top w:val="single" w:sz="8" w:space="1" w:color="auto"/>
      </w:pBdr>
      <w:tabs>
        <w:tab w:val="clear" w:pos="4320"/>
        <w:tab w:val="clear" w:pos="8640"/>
        <w:tab w:val="left" w:pos="7380"/>
      </w:tabs>
      <w:spacing w:before="240"/>
      <w:rPr>
        <w:rFonts w:ascii="Times New Roman" w:hAnsi="Times New Roman"/>
        <w:sz w:val="18"/>
        <w:szCs w:val="18"/>
      </w:rPr>
    </w:pPr>
    <w:r>
      <w:rPr>
        <w:rFonts w:ascii="Times New Roman" w:hAnsi="Times New Roman"/>
        <w:sz w:val="18"/>
        <w:szCs w:val="18"/>
      </w:rPr>
      <w:t>Sem-Chi Rice Products Corporation</w:t>
    </w:r>
    <w:r w:rsidRPr="007D76A6">
      <w:rPr>
        <w:rFonts w:ascii="Times New Roman" w:hAnsi="Times New Roman"/>
        <w:sz w:val="18"/>
        <w:szCs w:val="18"/>
      </w:rPr>
      <w:tab/>
      <w:t xml:space="preserve">Air Permit No. </w:t>
    </w:r>
    <w:r>
      <w:rPr>
        <w:rFonts w:ascii="Times New Roman" w:hAnsi="Times New Roman"/>
        <w:sz w:val="18"/>
        <w:szCs w:val="18"/>
      </w:rPr>
      <w:t>0990011-007</w:t>
    </w:r>
    <w:r w:rsidRPr="007D76A6">
      <w:rPr>
        <w:rFonts w:ascii="Times New Roman" w:hAnsi="Times New Roman"/>
        <w:sz w:val="18"/>
        <w:szCs w:val="18"/>
      </w:rPr>
      <w:t>-AO</w:t>
    </w:r>
  </w:p>
  <w:p w:rsidR="00976A2F" w:rsidRDefault="00976A2F" w:rsidP="00274A5A">
    <w:pPr>
      <w:pStyle w:val="Header"/>
      <w:tabs>
        <w:tab w:val="clear" w:pos="4320"/>
        <w:tab w:val="clear" w:pos="8640"/>
        <w:tab w:val="left" w:pos="7380"/>
      </w:tabs>
      <w:rPr>
        <w:rFonts w:ascii="Times New Roman" w:hAnsi="Times New Roman"/>
        <w:sz w:val="18"/>
        <w:szCs w:val="18"/>
      </w:rPr>
    </w:pPr>
    <w:r w:rsidRPr="007D76A6">
      <w:rPr>
        <w:rFonts w:ascii="Times New Roman" w:hAnsi="Times New Roman"/>
        <w:sz w:val="18"/>
        <w:szCs w:val="18"/>
      </w:rPr>
      <w:tab/>
    </w:r>
    <w:r>
      <w:rPr>
        <w:rFonts w:ascii="Times New Roman" w:hAnsi="Times New Roman"/>
        <w:sz w:val="18"/>
        <w:szCs w:val="18"/>
      </w:rPr>
      <w:t>Air Operating Permit (renewal)</w:t>
    </w:r>
  </w:p>
  <w:p w:rsidR="00976A2F" w:rsidRPr="007D76A6" w:rsidRDefault="00976A2F" w:rsidP="007D76A6">
    <w:pPr>
      <w:pStyle w:val="Footer"/>
      <w:tabs>
        <w:tab w:val="clear" w:pos="4320"/>
        <w:tab w:val="clear" w:pos="8640"/>
      </w:tabs>
      <w:jc w:val="center"/>
      <w:rPr>
        <w:sz w:val="18"/>
        <w:szCs w:val="18"/>
      </w:rPr>
    </w:pPr>
    <w:r w:rsidRPr="007D76A6">
      <w:rPr>
        <w:sz w:val="18"/>
        <w:szCs w:val="18"/>
      </w:rPr>
      <w:t xml:space="preserve">Page </w:t>
    </w:r>
    <w:r w:rsidRPr="007D76A6">
      <w:rPr>
        <w:rStyle w:val="PageNumber"/>
        <w:sz w:val="18"/>
        <w:szCs w:val="18"/>
      </w:rPr>
      <w:fldChar w:fldCharType="begin"/>
    </w:r>
    <w:r w:rsidRPr="007D76A6">
      <w:rPr>
        <w:rStyle w:val="PageNumber"/>
        <w:sz w:val="18"/>
        <w:szCs w:val="18"/>
      </w:rPr>
      <w:instrText xml:space="preserve"> PAGE </w:instrText>
    </w:r>
    <w:r w:rsidRPr="007D76A6">
      <w:rPr>
        <w:rStyle w:val="PageNumber"/>
        <w:sz w:val="18"/>
        <w:szCs w:val="18"/>
      </w:rPr>
      <w:fldChar w:fldCharType="separate"/>
    </w:r>
    <w:r w:rsidR="00EF42C9">
      <w:rPr>
        <w:rStyle w:val="PageNumber"/>
        <w:noProof/>
        <w:sz w:val="18"/>
        <w:szCs w:val="18"/>
      </w:rPr>
      <w:t>2</w:t>
    </w:r>
    <w:r w:rsidRPr="007D76A6">
      <w:rPr>
        <w:rStyle w:val="PageNumber"/>
        <w:sz w:val="18"/>
        <w:szCs w:val="18"/>
      </w:rPr>
      <w:fldChar w:fldCharType="end"/>
    </w:r>
    <w:r>
      <w:rPr>
        <w:rStyle w:val="PageNumber"/>
        <w:sz w:val="18"/>
        <w:szCs w:val="18"/>
      </w:rPr>
      <w:t xml:space="preserve"> of 9</w:t>
    </w:r>
  </w:p>
  <w:p w:rsidR="00976A2F" w:rsidRPr="007D76A6" w:rsidRDefault="00976A2F" w:rsidP="00274A5A">
    <w:pPr>
      <w:pStyle w:val="Header"/>
      <w:tabs>
        <w:tab w:val="clear" w:pos="4320"/>
        <w:tab w:val="clear" w:pos="8640"/>
        <w:tab w:val="left" w:pos="7380"/>
      </w:tabs>
      <w:rPr>
        <w:rFonts w:ascii="Times New Roman" w:hAnsi="Times New Roman"/>
        <w:sz w:val="18"/>
        <w:szCs w:val="1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76A2F" w:rsidRPr="007D76A6" w:rsidRDefault="00976A2F" w:rsidP="00DE6A6E">
    <w:pPr>
      <w:pBdr>
        <w:top w:val="single" w:sz="8" w:space="1" w:color="auto"/>
      </w:pBdr>
      <w:tabs>
        <w:tab w:val="left" w:pos="7200"/>
      </w:tabs>
      <w:spacing w:before="240"/>
      <w:rPr>
        <w:rStyle w:val="PageNumber"/>
        <w:sz w:val="18"/>
        <w:szCs w:val="18"/>
      </w:rPr>
    </w:pPr>
    <w:r>
      <w:rPr>
        <w:rStyle w:val="PageNumber"/>
        <w:sz w:val="18"/>
        <w:szCs w:val="18"/>
      </w:rPr>
      <w:t>Sem-Chi Rice Products Corporation</w:t>
    </w:r>
    <w:r w:rsidRPr="007D76A6">
      <w:rPr>
        <w:rStyle w:val="PageNumber"/>
        <w:color w:val="FF0000"/>
        <w:sz w:val="18"/>
        <w:szCs w:val="18"/>
      </w:rPr>
      <w:tab/>
    </w:r>
    <w:r w:rsidRPr="0089495F">
      <w:rPr>
        <w:rStyle w:val="PageNumber"/>
        <w:sz w:val="18"/>
        <w:szCs w:val="18"/>
      </w:rPr>
      <w:t>Air Permit No. 0990011-007-AO</w:t>
    </w:r>
  </w:p>
  <w:p w:rsidR="00976A2F" w:rsidRPr="007D76A6" w:rsidRDefault="00976A2F" w:rsidP="00DE6A6E">
    <w:pPr>
      <w:tabs>
        <w:tab w:val="left" w:pos="7200"/>
      </w:tabs>
      <w:rPr>
        <w:rStyle w:val="PageNumber"/>
        <w:sz w:val="18"/>
        <w:szCs w:val="18"/>
      </w:rPr>
    </w:pPr>
    <w:r w:rsidRPr="007D76A6">
      <w:rPr>
        <w:rStyle w:val="PageNumber"/>
        <w:sz w:val="18"/>
        <w:szCs w:val="18"/>
      </w:rPr>
      <w:tab/>
    </w:r>
    <w:r>
      <w:rPr>
        <w:rStyle w:val="PageNumber"/>
        <w:sz w:val="18"/>
        <w:szCs w:val="18"/>
      </w:rPr>
      <w:t>Air Operation Permit (renewal)</w:t>
    </w:r>
  </w:p>
  <w:p w:rsidR="00976A2F" w:rsidRPr="00DB1788" w:rsidRDefault="00976A2F" w:rsidP="007D76A6">
    <w:pPr>
      <w:pStyle w:val="Footer"/>
      <w:tabs>
        <w:tab w:val="clear" w:pos="4320"/>
        <w:tab w:val="clear" w:pos="8640"/>
      </w:tabs>
      <w:jc w:val="center"/>
      <w:rPr>
        <w:sz w:val="18"/>
        <w:szCs w:val="18"/>
      </w:rPr>
    </w:pPr>
    <w:r w:rsidRPr="00DB1788">
      <w:rPr>
        <w:sz w:val="18"/>
        <w:szCs w:val="18"/>
      </w:rPr>
      <w:t xml:space="preserve">Page </w:t>
    </w:r>
    <w:r w:rsidRPr="00DB1788">
      <w:rPr>
        <w:rStyle w:val="PageNumber"/>
        <w:sz w:val="18"/>
        <w:szCs w:val="18"/>
      </w:rPr>
      <w:fldChar w:fldCharType="begin"/>
    </w:r>
    <w:r w:rsidRPr="00DB1788">
      <w:rPr>
        <w:rStyle w:val="PageNumber"/>
        <w:sz w:val="18"/>
        <w:szCs w:val="18"/>
      </w:rPr>
      <w:instrText xml:space="preserve"> PAGE </w:instrText>
    </w:r>
    <w:r w:rsidRPr="00DB1788">
      <w:rPr>
        <w:rStyle w:val="PageNumber"/>
        <w:sz w:val="18"/>
        <w:szCs w:val="18"/>
      </w:rPr>
      <w:fldChar w:fldCharType="separate"/>
    </w:r>
    <w:r w:rsidR="00EF42C9">
      <w:rPr>
        <w:rStyle w:val="PageNumber"/>
        <w:noProof/>
        <w:sz w:val="18"/>
        <w:szCs w:val="18"/>
      </w:rPr>
      <w:t>4</w:t>
    </w:r>
    <w:r w:rsidRPr="00DB1788">
      <w:rPr>
        <w:rStyle w:val="PageNumber"/>
        <w:sz w:val="18"/>
        <w:szCs w:val="18"/>
      </w:rPr>
      <w:fldChar w:fldCharType="end"/>
    </w:r>
    <w:r w:rsidRPr="00DB1788">
      <w:rPr>
        <w:rStyle w:val="PageNumber"/>
        <w:sz w:val="18"/>
        <w:szCs w:val="18"/>
      </w:rPr>
      <w:t xml:space="preserve"> of 9</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76A2F" w:rsidRPr="007D76A6" w:rsidRDefault="00976A2F" w:rsidP="00DE6A6E">
    <w:pPr>
      <w:pBdr>
        <w:top w:val="single" w:sz="8" w:space="1" w:color="auto"/>
      </w:pBdr>
      <w:tabs>
        <w:tab w:val="left" w:pos="7200"/>
      </w:tabs>
      <w:spacing w:before="240"/>
      <w:rPr>
        <w:rStyle w:val="PageNumber"/>
        <w:sz w:val="18"/>
        <w:szCs w:val="18"/>
      </w:rPr>
    </w:pPr>
    <w:r>
      <w:rPr>
        <w:rStyle w:val="PageNumber"/>
        <w:sz w:val="18"/>
        <w:szCs w:val="18"/>
      </w:rPr>
      <w:t>Sem-Chi Rice Products Corporation</w:t>
    </w:r>
    <w:r w:rsidRPr="007D76A6">
      <w:rPr>
        <w:rStyle w:val="PageNumber"/>
        <w:color w:val="FF0000"/>
        <w:sz w:val="18"/>
        <w:szCs w:val="18"/>
      </w:rPr>
      <w:tab/>
    </w:r>
    <w:r w:rsidRPr="00AC1224">
      <w:rPr>
        <w:rStyle w:val="PageNumber"/>
        <w:sz w:val="18"/>
        <w:szCs w:val="18"/>
      </w:rPr>
      <w:t>Air Permit No. 0990011-007-AO</w:t>
    </w:r>
  </w:p>
  <w:p w:rsidR="00976A2F" w:rsidRDefault="00976A2F" w:rsidP="00DE6A6E">
    <w:pPr>
      <w:tabs>
        <w:tab w:val="left" w:pos="7200"/>
      </w:tabs>
      <w:rPr>
        <w:rStyle w:val="PageNumber"/>
        <w:sz w:val="18"/>
        <w:szCs w:val="18"/>
      </w:rPr>
    </w:pPr>
    <w:r w:rsidRPr="007D76A6">
      <w:rPr>
        <w:rStyle w:val="PageNumber"/>
        <w:sz w:val="18"/>
        <w:szCs w:val="18"/>
      </w:rPr>
      <w:tab/>
    </w:r>
    <w:r>
      <w:rPr>
        <w:rStyle w:val="PageNumber"/>
        <w:sz w:val="18"/>
        <w:szCs w:val="18"/>
      </w:rPr>
      <w:t>Air Operating Permit (renewal)</w:t>
    </w:r>
  </w:p>
  <w:p w:rsidR="00976A2F" w:rsidRPr="007D76A6" w:rsidRDefault="00976A2F" w:rsidP="007D76A6">
    <w:pPr>
      <w:pStyle w:val="Footer"/>
      <w:tabs>
        <w:tab w:val="clear" w:pos="4320"/>
        <w:tab w:val="clear" w:pos="8640"/>
      </w:tabs>
      <w:jc w:val="center"/>
      <w:rPr>
        <w:sz w:val="18"/>
        <w:szCs w:val="18"/>
      </w:rPr>
    </w:pPr>
    <w:r w:rsidRPr="007D76A6">
      <w:rPr>
        <w:sz w:val="18"/>
        <w:szCs w:val="18"/>
      </w:rPr>
      <w:t xml:space="preserve">Page </w:t>
    </w:r>
    <w:r w:rsidRPr="007D76A6">
      <w:rPr>
        <w:rStyle w:val="PageNumber"/>
        <w:sz w:val="18"/>
        <w:szCs w:val="18"/>
      </w:rPr>
      <w:fldChar w:fldCharType="begin"/>
    </w:r>
    <w:r w:rsidRPr="007D76A6">
      <w:rPr>
        <w:rStyle w:val="PageNumber"/>
        <w:sz w:val="18"/>
        <w:szCs w:val="18"/>
      </w:rPr>
      <w:instrText xml:space="preserve"> PAGE </w:instrText>
    </w:r>
    <w:r w:rsidRPr="007D76A6">
      <w:rPr>
        <w:rStyle w:val="PageNumber"/>
        <w:sz w:val="18"/>
        <w:szCs w:val="18"/>
      </w:rPr>
      <w:fldChar w:fldCharType="separate"/>
    </w:r>
    <w:r w:rsidR="00EF42C9">
      <w:rPr>
        <w:rStyle w:val="PageNumber"/>
        <w:noProof/>
        <w:sz w:val="18"/>
        <w:szCs w:val="18"/>
      </w:rPr>
      <w:t>8</w:t>
    </w:r>
    <w:r w:rsidRPr="007D76A6">
      <w:rPr>
        <w:rStyle w:val="PageNumber"/>
        <w:sz w:val="18"/>
        <w:szCs w:val="18"/>
      </w:rPr>
      <w:fldChar w:fldCharType="end"/>
    </w:r>
    <w:r w:rsidRPr="007D76A6">
      <w:rPr>
        <w:rStyle w:val="PageNumber"/>
        <w:sz w:val="18"/>
        <w:szCs w:val="18"/>
      </w:rPr>
      <w:t xml:space="preserve"> of </w:t>
    </w:r>
    <w:r>
      <w:rPr>
        <w:rStyle w:val="PageNumber"/>
        <w:sz w:val="18"/>
        <w:szCs w:val="18"/>
      </w:rPr>
      <w:t>9</w:t>
    </w:r>
  </w:p>
  <w:p w:rsidR="00976A2F" w:rsidRPr="007D76A6" w:rsidRDefault="00976A2F" w:rsidP="00DE6A6E">
    <w:pPr>
      <w:tabs>
        <w:tab w:val="left" w:pos="7200"/>
      </w:tabs>
      <w:rPr>
        <w:rStyle w:val="PageNumber"/>
        <w:sz w:val="18"/>
        <w:szCs w:val="18"/>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76A2F" w:rsidRPr="008F5C82" w:rsidRDefault="00976A2F" w:rsidP="00DE6A6E">
    <w:pPr>
      <w:pBdr>
        <w:top w:val="single" w:sz="6" w:space="1" w:color="auto"/>
      </w:pBdr>
      <w:tabs>
        <w:tab w:val="left" w:pos="7470"/>
      </w:tabs>
      <w:spacing w:before="240"/>
      <w:rPr>
        <w:rStyle w:val="PageNumber"/>
        <w:sz w:val="18"/>
      </w:rPr>
    </w:pPr>
    <w:r>
      <w:rPr>
        <w:rStyle w:val="PageNumber"/>
        <w:sz w:val="18"/>
      </w:rPr>
      <w:t>Sem-Chi Rice Products Corporation</w:t>
    </w:r>
    <w:r w:rsidRPr="008F5C82">
      <w:rPr>
        <w:rStyle w:val="PageNumber"/>
        <w:sz w:val="18"/>
      </w:rPr>
      <w:tab/>
      <w:t xml:space="preserve">Air Permit No. </w:t>
    </w:r>
    <w:r>
      <w:rPr>
        <w:rStyle w:val="PageNumber"/>
        <w:sz w:val="18"/>
      </w:rPr>
      <w:t>0990011-007</w:t>
    </w:r>
    <w:r w:rsidRPr="008F5C82">
      <w:rPr>
        <w:rStyle w:val="PageNumber"/>
        <w:sz w:val="18"/>
      </w:rPr>
      <w:t>-</w:t>
    </w:r>
    <w:r w:rsidRPr="00725611">
      <w:rPr>
        <w:rStyle w:val="PageNumber"/>
        <w:sz w:val="18"/>
      </w:rPr>
      <w:t>AO</w:t>
    </w:r>
  </w:p>
  <w:p w:rsidR="00976A2F" w:rsidRPr="008F5C82" w:rsidRDefault="00976A2F" w:rsidP="00DE6A6E">
    <w:pPr>
      <w:pBdr>
        <w:top w:val="single" w:sz="6" w:space="1" w:color="auto"/>
      </w:pBdr>
      <w:tabs>
        <w:tab w:val="left" w:pos="7470"/>
      </w:tabs>
      <w:rPr>
        <w:rStyle w:val="PageNumber"/>
        <w:sz w:val="18"/>
      </w:rPr>
    </w:pPr>
    <w:r w:rsidRPr="008F5C82">
      <w:rPr>
        <w:rStyle w:val="PageNumber"/>
        <w:sz w:val="18"/>
      </w:rPr>
      <w:tab/>
    </w:r>
    <w:r>
      <w:rPr>
        <w:rStyle w:val="PageNumber"/>
        <w:sz w:val="18"/>
      </w:rPr>
      <w:t>Air Operating Permit (renewal)</w:t>
    </w:r>
  </w:p>
  <w:p w:rsidR="00976A2F" w:rsidRPr="00DB1788" w:rsidRDefault="00976A2F" w:rsidP="00DE6A6E">
    <w:pPr>
      <w:pStyle w:val="Footer"/>
      <w:tabs>
        <w:tab w:val="clear" w:pos="4320"/>
        <w:tab w:val="clear" w:pos="8640"/>
        <w:tab w:val="left" w:pos="7056"/>
      </w:tabs>
      <w:jc w:val="center"/>
      <w:rPr>
        <w:sz w:val="18"/>
        <w:szCs w:val="18"/>
      </w:rPr>
    </w:pPr>
    <w:r w:rsidRPr="00DB1788">
      <w:rPr>
        <w:sz w:val="18"/>
        <w:szCs w:val="18"/>
      </w:rPr>
      <w:t>Page 9 of 9</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76A2F" w:rsidRPr="006720D0" w:rsidRDefault="00976A2F" w:rsidP="00DE6A6E">
    <w:pPr>
      <w:pBdr>
        <w:top w:val="single" w:sz="6" w:space="1" w:color="auto"/>
      </w:pBdr>
      <w:tabs>
        <w:tab w:val="left" w:pos="7470"/>
      </w:tabs>
      <w:spacing w:before="240"/>
      <w:rPr>
        <w:rStyle w:val="PageNumber"/>
        <w:sz w:val="18"/>
      </w:rPr>
    </w:pPr>
    <w:r>
      <w:rPr>
        <w:rStyle w:val="PageNumber"/>
        <w:sz w:val="18"/>
      </w:rPr>
      <w:t>Sem-Chi Rice Products Corporation</w:t>
    </w:r>
    <w:r w:rsidRPr="008F5C82">
      <w:rPr>
        <w:rStyle w:val="PageNumber"/>
        <w:sz w:val="18"/>
      </w:rPr>
      <w:tab/>
      <w:t>Air Permit No</w:t>
    </w:r>
    <w:r w:rsidRPr="006720D0">
      <w:rPr>
        <w:rStyle w:val="PageNumber"/>
        <w:sz w:val="18"/>
      </w:rPr>
      <w:t>. 0990011-007-AO</w:t>
    </w:r>
  </w:p>
  <w:p w:rsidR="00976A2F" w:rsidRPr="008F5C82" w:rsidRDefault="00976A2F" w:rsidP="00DE6A6E">
    <w:pPr>
      <w:pBdr>
        <w:top w:val="single" w:sz="6" w:space="1" w:color="auto"/>
      </w:pBdr>
      <w:tabs>
        <w:tab w:val="left" w:pos="7470"/>
      </w:tabs>
      <w:rPr>
        <w:rStyle w:val="PageNumber"/>
        <w:sz w:val="18"/>
      </w:rPr>
    </w:pPr>
    <w:r w:rsidRPr="006720D0">
      <w:rPr>
        <w:rStyle w:val="PageNumber"/>
        <w:sz w:val="18"/>
      </w:rPr>
      <w:tab/>
      <w:t>Air Operating Permit (renewal)</w:t>
    </w:r>
  </w:p>
  <w:p w:rsidR="00976A2F" w:rsidRPr="002A0091" w:rsidRDefault="00976A2F">
    <w:pPr>
      <w:pStyle w:val="Footer"/>
      <w:tabs>
        <w:tab w:val="clear" w:pos="4320"/>
        <w:tab w:val="clear" w:pos="8640"/>
        <w:tab w:val="right" w:pos="9360"/>
      </w:tabs>
      <w:jc w:val="center"/>
      <w:rPr>
        <w:sz w:val="18"/>
        <w:szCs w:val="18"/>
      </w:rPr>
    </w:pPr>
    <w:r w:rsidRPr="002A0091">
      <w:rPr>
        <w:sz w:val="18"/>
        <w:szCs w:val="18"/>
      </w:rPr>
      <w:t>Page A-</w:t>
    </w:r>
    <w:r w:rsidRPr="002A0091">
      <w:rPr>
        <w:sz w:val="18"/>
        <w:szCs w:val="18"/>
      </w:rPr>
      <w:fldChar w:fldCharType="begin"/>
    </w:r>
    <w:r w:rsidRPr="002A0091">
      <w:rPr>
        <w:sz w:val="18"/>
        <w:szCs w:val="18"/>
      </w:rPr>
      <w:instrText xml:space="preserve"> PAGE  \* MERGEFORMAT </w:instrText>
    </w:r>
    <w:r w:rsidRPr="002A0091">
      <w:rPr>
        <w:sz w:val="18"/>
        <w:szCs w:val="18"/>
      </w:rPr>
      <w:fldChar w:fldCharType="separate"/>
    </w:r>
    <w:r w:rsidR="00EF42C9">
      <w:rPr>
        <w:noProof/>
        <w:sz w:val="18"/>
        <w:szCs w:val="18"/>
      </w:rPr>
      <w:t>2</w:t>
    </w:r>
    <w:r w:rsidRPr="002A0091">
      <w:rPr>
        <w:sz w:val="18"/>
        <w:szCs w:val="18"/>
      </w:rP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76A2F" w:rsidRPr="008F5C82" w:rsidRDefault="00976A2F" w:rsidP="00DE6A6E">
    <w:pPr>
      <w:pBdr>
        <w:top w:val="single" w:sz="6" w:space="1" w:color="auto"/>
      </w:pBdr>
      <w:tabs>
        <w:tab w:val="left" w:pos="7470"/>
      </w:tabs>
      <w:spacing w:before="240"/>
      <w:rPr>
        <w:rStyle w:val="PageNumber"/>
        <w:sz w:val="18"/>
      </w:rPr>
    </w:pPr>
    <w:r>
      <w:rPr>
        <w:rStyle w:val="PageNumber"/>
        <w:sz w:val="18"/>
      </w:rPr>
      <w:t>Sem-Chi Rice Products Corporation</w:t>
    </w:r>
    <w:r w:rsidRPr="008F5C82">
      <w:rPr>
        <w:rStyle w:val="PageNumber"/>
        <w:sz w:val="18"/>
      </w:rPr>
      <w:tab/>
      <w:t xml:space="preserve">Air Permit No. </w:t>
    </w:r>
    <w:r>
      <w:rPr>
        <w:rStyle w:val="PageNumber"/>
        <w:sz w:val="18"/>
      </w:rPr>
      <w:t>0990011-007-AO</w:t>
    </w:r>
  </w:p>
  <w:p w:rsidR="00976A2F" w:rsidRPr="008F5C82" w:rsidRDefault="00976A2F" w:rsidP="00DE6A6E">
    <w:pPr>
      <w:pBdr>
        <w:top w:val="single" w:sz="6" w:space="1" w:color="auto"/>
      </w:pBdr>
      <w:tabs>
        <w:tab w:val="left" w:pos="7470"/>
      </w:tabs>
      <w:rPr>
        <w:rStyle w:val="PageNumber"/>
        <w:sz w:val="18"/>
      </w:rPr>
    </w:pPr>
    <w:r w:rsidRPr="008F5C82">
      <w:rPr>
        <w:rStyle w:val="PageNumber"/>
        <w:sz w:val="18"/>
      </w:rPr>
      <w:tab/>
    </w:r>
    <w:r>
      <w:rPr>
        <w:rStyle w:val="PageNumber"/>
        <w:sz w:val="18"/>
      </w:rPr>
      <w:t>Air Operating Permit (renewal)</w:t>
    </w:r>
  </w:p>
  <w:p w:rsidR="00976A2F" w:rsidRPr="002A0091" w:rsidRDefault="00976A2F">
    <w:pPr>
      <w:pStyle w:val="Footer"/>
      <w:tabs>
        <w:tab w:val="clear" w:pos="4320"/>
        <w:tab w:val="clear" w:pos="8640"/>
      </w:tabs>
      <w:jc w:val="center"/>
      <w:rPr>
        <w:sz w:val="18"/>
        <w:szCs w:val="18"/>
      </w:rPr>
    </w:pPr>
    <w:r w:rsidRPr="002A0091">
      <w:rPr>
        <w:sz w:val="18"/>
        <w:szCs w:val="18"/>
      </w:rPr>
      <w:t>Page B-</w:t>
    </w:r>
    <w:r w:rsidRPr="002A0091">
      <w:rPr>
        <w:sz w:val="18"/>
        <w:szCs w:val="18"/>
      </w:rPr>
      <w:fldChar w:fldCharType="begin"/>
    </w:r>
    <w:r w:rsidRPr="002A0091">
      <w:rPr>
        <w:sz w:val="18"/>
        <w:szCs w:val="18"/>
      </w:rPr>
      <w:instrText xml:space="preserve"> PAGE  \* MERGEFORMAT </w:instrText>
    </w:r>
    <w:r w:rsidRPr="002A0091">
      <w:rPr>
        <w:sz w:val="18"/>
        <w:szCs w:val="18"/>
      </w:rPr>
      <w:fldChar w:fldCharType="separate"/>
    </w:r>
    <w:r w:rsidR="00EF42C9">
      <w:rPr>
        <w:noProof/>
        <w:sz w:val="18"/>
        <w:szCs w:val="18"/>
      </w:rPr>
      <w:t>2</w:t>
    </w:r>
    <w:r w:rsidRPr="002A0091">
      <w:rPr>
        <w:sz w:val="18"/>
        <w:szCs w:val="18"/>
      </w:rP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76A2F" w:rsidRPr="008F5C82" w:rsidRDefault="00976A2F" w:rsidP="00DB1788">
    <w:pPr>
      <w:pBdr>
        <w:top w:val="single" w:sz="6" w:space="1" w:color="auto"/>
      </w:pBdr>
      <w:tabs>
        <w:tab w:val="left" w:pos="7470"/>
      </w:tabs>
      <w:spacing w:before="240"/>
      <w:rPr>
        <w:rStyle w:val="PageNumber"/>
        <w:sz w:val="18"/>
      </w:rPr>
    </w:pPr>
    <w:r>
      <w:rPr>
        <w:rStyle w:val="PageNumber"/>
        <w:sz w:val="18"/>
      </w:rPr>
      <w:t>Sem-Chi Rice Products Corporation</w:t>
    </w:r>
    <w:r w:rsidRPr="008F5C82">
      <w:rPr>
        <w:rStyle w:val="PageNumber"/>
        <w:sz w:val="18"/>
      </w:rPr>
      <w:tab/>
      <w:t xml:space="preserve">Air Permit No. </w:t>
    </w:r>
    <w:r>
      <w:rPr>
        <w:rStyle w:val="PageNumber"/>
        <w:sz w:val="18"/>
      </w:rPr>
      <w:t>0990011-007-AO</w:t>
    </w:r>
  </w:p>
  <w:p w:rsidR="00976A2F" w:rsidRPr="008F5C82" w:rsidRDefault="00976A2F" w:rsidP="00DB1788">
    <w:pPr>
      <w:pBdr>
        <w:top w:val="single" w:sz="6" w:space="1" w:color="auto"/>
      </w:pBdr>
      <w:tabs>
        <w:tab w:val="left" w:pos="7470"/>
      </w:tabs>
      <w:rPr>
        <w:rStyle w:val="PageNumber"/>
        <w:sz w:val="18"/>
      </w:rPr>
    </w:pPr>
    <w:r w:rsidRPr="008F5C82">
      <w:rPr>
        <w:rStyle w:val="PageNumber"/>
        <w:sz w:val="18"/>
      </w:rPr>
      <w:tab/>
    </w:r>
    <w:r>
      <w:rPr>
        <w:rStyle w:val="PageNumber"/>
        <w:sz w:val="18"/>
      </w:rPr>
      <w:t>Air Operating Permit (renewal)</w:t>
    </w:r>
  </w:p>
  <w:p w:rsidR="00976A2F" w:rsidRPr="002A0091" w:rsidRDefault="00976A2F" w:rsidP="00DB1788">
    <w:pPr>
      <w:pStyle w:val="Footer"/>
      <w:tabs>
        <w:tab w:val="clear" w:pos="4320"/>
        <w:tab w:val="clear" w:pos="8640"/>
      </w:tabs>
      <w:jc w:val="center"/>
      <w:rPr>
        <w:sz w:val="18"/>
        <w:szCs w:val="18"/>
      </w:rPr>
    </w:pPr>
    <w:r w:rsidRPr="002A0091">
      <w:rPr>
        <w:sz w:val="18"/>
        <w:szCs w:val="18"/>
      </w:rPr>
      <w:t>Page B-</w:t>
    </w:r>
    <w:r w:rsidRPr="002A0091">
      <w:rPr>
        <w:sz w:val="18"/>
        <w:szCs w:val="18"/>
      </w:rPr>
      <w:fldChar w:fldCharType="begin"/>
    </w:r>
    <w:r w:rsidRPr="002A0091">
      <w:rPr>
        <w:sz w:val="18"/>
        <w:szCs w:val="18"/>
      </w:rPr>
      <w:instrText xml:space="preserve"> PAGE  \* MERGEFORMAT </w:instrText>
    </w:r>
    <w:r w:rsidRPr="002A0091">
      <w:rPr>
        <w:sz w:val="18"/>
        <w:szCs w:val="18"/>
      </w:rPr>
      <w:fldChar w:fldCharType="separate"/>
    </w:r>
    <w:r w:rsidR="00EF42C9">
      <w:rPr>
        <w:noProof/>
        <w:sz w:val="18"/>
        <w:szCs w:val="18"/>
      </w:rPr>
      <w:t>3</w:t>
    </w:r>
    <w:r w:rsidRPr="002A0091">
      <w:rPr>
        <w:sz w:val="18"/>
        <w:szCs w:val="18"/>
      </w:rPr>
      <w:fldChar w:fldCharType="end"/>
    </w:r>
  </w:p>
  <w:p w:rsidR="00976A2F" w:rsidRPr="00060632" w:rsidRDefault="00976A2F" w:rsidP="00060632">
    <w:pPr>
      <w:pStyle w:val="Footer"/>
      <w:rPr>
        <w:szCs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76A2F" w:rsidRDefault="00976A2F">
      <w:r>
        <w:separator/>
      </w:r>
    </w:p>
  </w:footnote>
  <w:footnote w:type="continuationSeparator" w:id="0">
    <w:p w:rsidR="00976A2F" w:rsidRDefault="00976A2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76A2F" w:rsidRPr="007424DF" w:rsidRDefault="00976A2F" w:rsidP="00431B1F">
    <w:pPr>
      <w:pStyle w:val="Header"/>
      <w:pBdr>
        <w:bottom w:val="single" w:sz="8" w:space="1" w:color="auto"/>
      </w:pBdr>
      <w:spacing w:after="240"/>
      <w:jc w:val="center"/>
      <w:rPr>
        <w:rFonts w:ascii="Times New Roman" w:hAnsi="Times New Roman"/>
        <w:b/>
        <w:caps/>
      </w:rPr>
    </w:pPr>
    <w:r w:rsidRPr="007424DF">
      <w:rPr>
        <w:rFonts w:ascii="Times New Roman" w:hAnsi="Times New Roman"/>
        <w:b/>
        <w:caps/>
      </w:rPr>
      <w:t>Notice of Final Air Permit</w:t>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76A2F" w:rsidRPr="007424DF" w:rsidRDefault="00976A2F" w:rsidP="00DE6A6E">
    <w:pPr>
      <w:pStyle w:val="Header"/>
      <w:pBdr>
        <w:between w:val="single" w:sz="8" w:space="1" w:color="auto"/>
      </w:pBdr>
      <w:tabs>
        <w:tab w:val="clear" w:pos="4320"/>
        <w:tab w:val="clear" w:pos="8640"/>
      </w:tabs>
      <w:jc w:val="center"/>
      <w:rPr>
        <w:rStyle w:val="PageNumber"/>
        <w:rFonts w:ascii="Times New Roman" w:hAnsi="Times New Roman"/>
      </w:rPr>
    </w:pPr>
    <w:r w:rsidRPr="007424DF">
      <w:rPr>
        <w:rFonts w:ascii="Times New Roman" w:hAnsi="Times New Roman"/>
        <w:b/>
      </w:rPr>
      <w:t>SECTION 3.  EMISSIONS UNIT SPECIFIC CONDITIONS</w:t>
    </w:r>
  </w:p>
  <w:p w:rsidR="00976A2F" w:rsidRPr="007424DF" w:rsidRDefault="00976A2F" w:rsidP="00DE6A6E">
    <w:pPr>
      <w:pStyle w:val="Header"/>
      <w:pBdr>
        <w:between w:val="single" w:sz="8" w:space="1" w:color="auto"/>
      </w:pBdr>
      <w:tabs>
        <w:tab w:val="clear" w:pos="4320"/>
        <w:tab w:val="clear" w:pos="8640"/>
      </w:tabs>
      <w:spacing w:after="240"/>
      <w:jc w:val="center"/>
      <w:rPr>
        <w:rFonts w:ascii="Times New Roman" w:hAnsi="Times New Roman"/>
        <w:b/>
      </w:rPr>
    </w:pPr>
    <w:r w:rsidRPr="007424DF">
      <w:rPr>
        <w:rStyle w:val="PageNumber"/>
        <w:rFonts w:ascii="Times New Roman" w:hAnsi="Times New Roman"/>
        <w:b/>
      </w:rPr>
      <w:t xml:space="preserve">A.  </w:t>
    </w:r>
    <w:r w:rsidRPr="009A0DFD">
      <w:rPr>
        <w:rStyle w:val="PageNumber"/>
        <w:rFonts w:ascii="Times New Roman" w:hAnsi="Times New Roman"/>
        <w:b/>
      </w:rPr>
      <w:t xml:space="preserve">EU </w:t>
    </w:r>
    <w:r>
      <w:rPr>
        <w:rStyle w:val="PageNumber"/>
        <w:rFonts w:ascii="Times New Roman" w:hAnsi="Times New Roman"/>
        <w:b/>
      </w:rPr>
      <w:t>002 thru 009</w:t>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76A2F" w:rsidRDefault="00976A2F" w:rsidP="00DE6A6E">
    <w:pPr>
      <w:pStyle w:val="Header"/>
      <w:numPr>
        <w:ilvl w:val="0"/>
        <w:numId w:val="11"/>
      </w:numPr>
      <w:ind w:left="0" w:firstLine="0"/>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76A2F" w:rsidRPr="00D23BF5" w:rsidRDefault="00976A2F">
    <w:pPr>
      <w:pStyle w:val="Header"/>
      <w:pBdr>
        <w:bottom w:val="single" w:sz="4" w:space="1" w:color="auto"/>
      </w:pBdr>
      <w:tabs>
        <w:tab w:val="clear" w:pos="8640"/>
      </w:tabs>
      <w:jc w:val="center"/>
      <w:rPr>
        <w:rFonts w:ascii="Times New Roman" w:hAnsi="Times New Roman"/>
        <w:b/>
        <w:caps/>
      </w:rPr>
    </w:pPr>
    <w:r>
      <w:rPr>
        <w:rFonts w:ascii="Times New Roman" w:hAnsi="Times New Roman"/>
        <w:b/>
        <w:caps/>
      </w:rPr>
      <w:t>SECTION 4.  APPENDICES</w:t>
    </w:r>
  </w:p>
  <w:p w:rsidR="00976A2F" w:rsidRPr="00D23BF5" w:rsidRDefault="00976A2F">
    <w:pPr>
      <w:pStyle w:val="Header"/>
      <w:tabs>
        <w:tab w:val="clear" w:pos="8640"/>
      </w:tabs>
      <w:spacing w:after="240"/>
      <w:jc w:val="center"/>
      <w:rPr>
        <w:rFonts w:ascii="Times New Roman" w:hAnsi="Times New Roman"/>
        <w:b/>
      </w:rPr>
    </w:pPr>
    <w:r w:rsidRPr="00D23BF5">
      <w:rPr>
        <w:rFonts w:ascii="Times New Roman" w:hAnsi="Times New Roman"/>
        <w:b/>
      </w:rPr>
      <w:t>Contents</w:t>
    </w: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76A2F" w:rsidRPr="00D23BF5" w:rsidRDefault="00976A2F">
    <w:pPr>
      <w:pStyle w:val="Header"/>
      <w:pBdr>
        <w:bottom w:val="single" w:sz="4" w:space="1" w:color="auto"/>
      </w:pBdr>
      <w:tabs>
        <w:tab w:val="clear" w:pos="8640"/>
      </w:tabs>
      <w:jc w:val="center"/>
      <w:rPr>
        <w:rFonts w:ascii="Times New Roman" w:hAnsi="Times New Roman"/>
        <w:b/>
        <w:caps/>
      </w:rPr>
    </w:pPr>
    <w:r>
      <w:rPr>
        <w:rFonts w:ascii="Times New Roman" w:hAnsi="Times New Roman"/>
        <w:b/>
        <w:caps/>
      </w:rPr>
      <w:t>SECTION 4.  APPENDIX A</w:t>
    </w:r>
  </w:p>
  <w:p w:rsidR="00976A2F" w:rsidRPr="00DE6A6E" w:rsidRDefault="00976A2F">
    <w:pPr>
      <w:pStyle w:val="Header"/>
      <w:tabs>
        <w:tab w:val="clear" w:pos="8640"/>
      </w:tabs>
      <w:spacing w:after="240"/>
      <w:jc w:val="center"/>
      <w:rPr>
        <w:rFonts w:ascii="Times New Roman" w:hAnsi="Times New Roman"/>
        <w:b/>
        <w:sz w:val="22"/>
        <w:szCs w:val="22"/>
      </w:rPr>
    </w:pPr>
    <w:r w:rsidRPr="00D23BF5">
      <w:rPr>
        <w:rFonts w:ascii="Times New Roman" w:hAnsi="Times New Roman"/>
        <w:b/>
      </w:rPr>
      <w:t>Citation Formats and Glossary of Common Terms</w:t>
    </w: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76A2F" w:rsidRPr="00DE6A6E" w:rsidRDefault="00976A2F">
    <w:pPr>
      <w:pStyle w:val="Header"/>
      <w:pBdr>
        <w:bottom w:val="single" w:sz="4" w:space="1" w:color="auto"/>
      </w:pBdr>
      <w:tabs>
        <w:tab w:val="clear" w:pos="8640"/>
      </w:tabs>
      <w:jc w:val="center"/>
      <w:rPr>
        <w:rFonts w:ascii="Times New Roman" w:hAnsi="Times New Roman"/>
        <w:b/>
        <w:caps/>
        <w:szCs w:val="22"/>
      </w:rPr>
    </w:pPr>
    <w:r>
      <w:rPr>
        <w:rFonts w:ascii="Times New Roman" w:hAnsi="Times New Roman"/>
        <w:b/>
        <w:caps/>
        <w:szCs w:val="22"/>
      </w:rPr>
      <w:t>SECTION 4.  APPENDIX B</w:t>
    </w:r>
  </w:p>
  <w:p w:rsidR="00976A2F" w:rsidRPr="00DE6A6E" w:rsidRDefault="00976A2F">
    <w:pPr>
      <w:pStyle w:val="Header"/>
      <w:tabs>
        <w:tab w:val="clear" w:pos="8640"/>
      </w:tabs>
      <w:spacing w:after="240"/>
      <w:jc w:val="center"/>
      <w:rPr>
        <w:rFonts w:ascii="Times New Roman" w:hAnsi="Times New Roman"/>
        <w:b/>
        <w:szCs w:val="22"/>
      </w:rPr>
    </w:pPr>
    <w:r w:rsidRPr="00DE6A6E">
      <w:rPr>
        <w:rFonts w:ascii="Times New Roman" w:hAnsi="Times New Roman"/>
        <w:b/>
        <w:szCs w:val="22"/>
      </w:rPr>
      <w:t>General Conditions</w:t>
    </w: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76A2F" w:rsidRPr="00060632" w:rsidRDefault="00976A2F" w:rsidP="00060632">
    <w:pPr>
      <w:pStyle w:val="Header"/>
      <w:rPr>
        <w:szCs w:val="2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76A2F" w:rsidRDefault="00976A2F" w:rsidP="00313515">
    <w:pPr>
      <w:pStyle w:val="Header"/>
      <w:rPr>
        <w:szCs w:val="32"/>
      </w:rPr>
    </w:pPr>
  </w:p>
  <w:p w:rsidR="00976A2F" w:rsidRDefault="00976A2F" w:rsidP="00313515">
    <w:pPr>
      <w:pStyle w:val="Header"/>
      <w:rPr>
        <w:szCs w:val="32"/>
      </w:rPr>
    </w:pPr>
  </w:p>
  <w:tbl>
    <w:tblPr>
      <w:tblpPr w:leftFromText="180" w:rightFromText="180" w:horzAnchor="margin" w:tblpXSpec="center" w:tblpY="-540"/>
      <w:tblW w:w="10440" w:type="dxa"/>
      <w:tblLayout w:type="fixed"/>
      <w:tblLook w:val="01E0" w:firstRow="1" w:lastRow="1" w:firstColumn="1" w:lastColumn="1" w:noHBand="0" w:noVBand="0"/>
    </w:tblPr>
    <w:tblGrid>
      <w:gridCol w:w="2586"/>
      <w:gridCol w:w="5300"/>
      <w:gridCol w:w="2554"/>
    </w:tblGrid>
    <w:tr w:rsidR="00976A2F" w:rsidTr="00313515">
      <w:trPr>
        <w:trHeight w:val="1796"/>
      </w:trPr>
      <w:tc>
        <w:tcPr>
          <w:tcW w:w="2586" w:type="dxa"/>
          <w:hideMark/>
        </w:tcPr>
        <w:p w:rsidR="00976A2F" w:rsidRDefault="00976A2F" w:rsidP="00452AB4">
          <w:r>
            <w:rPr>
              <w:noProof/>
            </w:rPr>
            <w:drawing>
              <wp:inline distT="0" distB="0" distL="0" distR="0">
                <wp:extent cx="1502410" cy="979805"/>
                <wp:effectExtent l="19050" t="0" r="254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a:stretch>
                          <a:fillRect/>
                        </a:stretch>
                      </pic:blipFill>
                      <pic:spPr bwMode="auto">
                        <a:xfrm>
                          <a:off x="0" y="0"/>
                          <a:ext cx="1502410" cy="979805"/>
                        </a:xfrm>
                        <a:prstGeom prst="rect">
                          <a:avLst/>
                        </a:prstGeom>
                        <a:noFill/>
                        <a:ln w="9525">
                          <a:noFill/>
                          <a:miter lim="800000"/>
                          <a:headEnd/>
                          <a:tailEnd/>
                        </a:ln>
                      </pic:spPr>
                    </pic:pic>
                  </a:graphicData>
                </a:graphic>
              </wp:inline>
            </w:drawing>
          </w:r>
        </w:p>
      </w:tc>
      <w:tc>
        <w:tcPr>
          <w:tcW w:w="5300" w:type="dxa"/>
          <w:hideMark/>
        </w:tcPr>
        <w:p w:rsidR="00976A2F" w:rsidRDefault="00976A2F" w:rsidP="00452AB4">
          <w:pPr>
            <w:jc w:val="center"/>
            <w:rPr>
              <w:b/>
              <w:sz w:val="32"/>
              <w:szCs w:val="32"/>
            </w:rPr>
          </w:pPr>
          <w:r>
            <w:rPr>
              <w:b/>
              <w:sz w:val="36"/>
              <w:szCs w:val="36"/>
            </w:rPr>
            <w:t>F</w:t>
          </w:r>
          <w:r>
            <w:rPr>
              <w:b/>
            </w:rPr>
            <w:t>LORIDA</w:t>
          </w:r>
          <w:r>
            <w:rPr>
              <w:b/>
              <w:sz w:val="32"/>
              <w:szCs w:val="32"/>
            </w:rPr>
            <w:t xml:space="preserve"> </w:t>
          </w:r>
          <w:r>
            <w:rPr>
              <w:b/>
              <w:sz w:val="36"/>
              <w:szCs w:val="36"/>
            </w:rPr>
            <w:t>D</w:t>
          </w:r>
          <w:r>
            <w:rPr>
              <w:b/>
            </w:rPr>
            <w:t>EPARTMENT</w:t>
          </w:r>
          <w:r>
            <w:rPr>
              <w:b/>
              <w:sz w:val="32"/>
              <w:szCs w:val="32"/>
            </w:rPr>
            <w:t xml:space="preserve"> </w:t>
          </w:r>
          <w:r>
            <w:rPr>
              <w:b/>
            </w:rPr>
            <w:t>OF</w:t>
          </w:r>
        </w:p>
        <w:p w:rsidR="00976A2F" w:rsidRDefault="00976A2F" w:rsidP="00452AB4">
          <w:pPr>
            <w:jc w:val="center"/>
            <w:rPr>
              <w:sz w:val="32"/>
              <w:szCs w:val="32"/>
            </w:rPr>
          </w:pPr>
          <w:r>
            <w:rPr>
              <w:b/>
              <w:sz w:val="36"/>
              <w:szCs w:val="36"/>
            </w:rPr>
            <w:t>E</w:t>
          </w:r>
          <w:r>
            <w:rPr>
              <w:b/>
            </w:rPr>
            <w:t>NVIRONMENTAL</w:t>
          </w:r>
          <w:r>
            <w:rPr>
              <w:b/>
              <w:sz w:val="32"/>
              <w:szCs w:val="32"/>
            </w:rPr>
            <w:t xml:space="preserve"> </w:t>
          </w:r>
          <w:r>
            <w:rPr>
              <w:b/>
              <w:sz w:val="36"/>
              <w:szCs w:val="36"/>
            </w:rPr>
            <w:t>P</w:t>
          </w:r>
          <w:r>
            <w:rPr>
              <w:b/>
            </w:rPr>
            <w:t>ROTECTION</w:t>
          </w:r>
        </w:p>
        <w:p w:rsidR="00976A2F" w:rsidRDefault="00976A2F" w:rsidP="00452AB4">
          <w:pPr>
            <w:jc w:val="center"/>
            <w:rPr>
              <w:rFonts w:ascii="Arial" w:hAnsi="Arial" w:cs="Arial"/>
            </w:rPr>
          </w:pPr>
          <w:r>
            <w:rPr>
              <w:rFonts w:ascii="Arial" w:hAnsi="Arial" w:cs="Arial"/>
              <w:sz w:val="18"/>
              <w:szCs w:val="18"/>
            </w:rPr>
            <w:t xml:space="preserve"> </w:t>
          </w:r>
          <w:r w:rsidR="00EF42C9">
            <w:fldChar w:fldCharType="begin"/>
          </w:r>
          <w:r w:rsidR="00EF42C9">
            <w:instrText xml:space="preserve"> FILLIN  "Enter Address"  \* MERGEFORMAT </w:instrText>
          </w:r>
          <w:r w:rsidR="00EF42C9">
            <w:fldChar w:fldCharType="separate"/>
          </w:r>
          <w:r w:rsidRPr="00976A2F">
            <w:rPr>
              <w:sz w:val="18"/>
            </w:rPr>
            <w:t>SOUTH</w:t>
          </w:r>
          <w:r w:rsidRPr="00976A2F">
            <w:rPr>
              <w:sz w:val="16"/>
              <w:szCs w:val="18"/>
            </w:rPr>
            <w:t xml:space="preserve"> </w:t>
          </w:r>
          <w:r w:rsidRPr="00976A2F">
            <w:rPr>
              <w:sz w:val="18"/>
            </w:rPr>
            <w:t>DISTRICT</w:t>
          </w:r>
          <w:r w:rsidRPr="00976A2F">
            <w:rPr>
              <w:sz w:val="16"/>
              <w:szCs w:val="18"/>
            </w:rPr>
            <w:br/>
          </w:r>
          <w:r w:rsidRPr="00976A2F">
            <w:rPr>
              <w:sz w:val="18"/>
            </w:rPr>
            <w:t>P.O. BOX 2549</w:t>
          </w:r>
          <w:r w:rsidRPr="00976A2F">
            <w:rPr>
              <w:sz w:val="18"/>
            </w:rPr>
            <w:br/>
            <w:t>FORT MYERS, FL 33902-2549</w:t>
          </w:r>
          <w:r w:rsidR="00EF42C9">
            <w:rPr>
              <w:sz w:val="18"/>
            </w:rPr>
            <w:fldChar w:fldCharType="end"/>
          </w:r>
        </w:p>
      </w:tc>
      <w:tc>
        <w:tcPr>
          <w:tcW w:w="2554" w:type="dxa"/>
        </w:tcPr>
        <w:p w:rsidR="00976A2F" w:rsidRDefault="00976A2F" w:rsidP="00452AB4">
          <w:pPr>
            <w:jc w:val="right"/>
            <w:rPr>
              <w:color w:val="31849B"/>
              <w:sz w:val="18"/>
              <w:szCs w:val="18"/>
            </w:rPr>
          </w:pPr>
          <w:r>
            <w:rPr>
              <w:color w:val="31849B"/>
              <w:sz w:val="18"/>
              <w:szCs w:val="18"/>
            </w:rPr>
            <w:t xml:space="preserve">RICK SCOTT                                                              </w:t>
          </w:r>
        </w:p>
        <w:p w:rsidR="00976A2F" w:rsidRDefault="00976A2F" w:rsidP="00452AB4">
          <w:pPr>
            <w:jc w:val="center"/>
            <w:rPr>
              <w:color w:val="31849B"/>
              <w:sz w:val="18"/>
              <w:szCs w:val="18"/>
            </w:rPr>
          </w:pPr>
          <w:r>
            <w:rPr>
              <w:color w:val="31849B"/>
              <w:sz w:val="18"/>
              <w:szCs w:val="18"/>
            </w:rPr>
            <w:t xml:space="preserve">                             GOVERNOR                             </w:t>
          </w:r>
        </w:p>
        <w:p w:rsidR="00976A2F" w:rsidRDefault="00976A2F" w:rsidP="00452AB4">
          <w:pPr>
            <w:jc w:val="center"/>
            <w:rPr>
              <w:color w:val="1F497D"/>
              <w:sz w:val="18"/>
              <w:szCs w:val="18"/>
            </w:rPr>
          </w:pPr>
          <w:r>
            <w:rPr>
              <w:color w:val="31849B"/>
              <w:sz w:val="18"/>
              <w:szCs w:val="18"/>
            </w:rPr>
            <w:t xml:space="preserve">             </w:t>
          </w:r>
        </w:p>
        <w:p w:rsidR="00976A2F" w:rsidRDefault="00976A2F" w:rsidP="00452AB4">
          <w:pPr>
            <w:jc w:val="center"/>
            <w:rPr>
              <w:color w:val="31849B"/>
              <w:sz w:val="18"/>
              <w:szCs w:val="18"/>
            </w:rPr>
          </w:pPr>
          <w:r>
            <w:rPr>
              <w:color w:val="31849B"/>
              <w:sz w:val="18"/>
              <w:szCs w:val="18"/>
            </w:rPr>
            <w:t xml:space="preserve">  CARLOS LOPEZ-CANTERA</w:t>
          </w:r>
        </w:p>
        <w:p w:rsidR="00976A2F" w:rsidRDefault="00976A2F" w:rsidP="00452AB4">
          <w:pPr>
            <w:rPr>
              <w:color w:val="31849B"/>
              <w:sz w:val="18"/>
              <w:szCs w:val="18"/>
            </w:rPr>
          </w:pPr>
          <w:r>
            <w:rPr>
              <w:color w:val="31849B"/>
              <w:sz w:val="18"/>
              <w:szCs w:val="18"/>
            </w:rPr>
            <w:t xml:space="preserve">                      LT. GOVERNOR</w:t>
          </w:r>
        </w:p>
        <w:p w:rsidR="00976A2F" w:rsidRDefault="00976A2F" w:rsidP="00452AB4">
          <w:pPr>
            <w:rPr>
              <w:color w:val="31849B"/>
              <w:sz w:val="18"/>
              <w:szCs w:val="18"/>
            </w:rPr>
          </w:pPr>
        </w:p>
        <w:p w:rsidR="00976A2F" w:rsidRDefault="00976A2F" w:rsidP="00452AB4">
          <w:pPr>
            <w:jc w:val="center"/>
            <w:rPr>
              <w:color w:val="31849B"/>
              <w:sz w:val="18"/>
              <w:szCs w:val="18"/>
            </w:rPr>
          </w:pPr>
          <w:r>
            <w:rPr>
              <w:color w:val="31849B"/>
              <w:sz w:val="18"/>
              <w:szCs w:val="18"/>
            </w:rPr>
            <w:t xml:space="preserve"> HERSCHEL T. VINYARD JR.</w:t>
          </w:r>
        </w:p>
        <w:p w:rsidR="00976A2F" w:rsidRPr="00313515" w:rsidRDefault="00976A2F" w:rsidP="00313515">
          <w:pPr>
            <w:rPr>
              <w:color w:val="31849B"/>
              <w:sz w:val="10"/>
              <w:szCs w:val="10"/>
            </w:rPr>
          </w:pPr>
          <w:r>
            <w:rPr>
              <w:color w:val="31849B"/>
              <w:sz w:val="18"/>
              <w:szCs w:val="18"/>
            </w:rPr>
            <w:t xml:space="preserve">                            SECRETARY                              </w:t>
          </w:r>
        </w:p>
        <w:p w:rsidR="00976A2F" w:rsidRDefault="00976A2F" w:rsidP="00452AB4">
          <w:pPr>
            <w:jc w:val="center"/>
            <w:rPr>
              <w:rFonts w:ascii="BakerSignet" w:hAnsi="BakerSignet"/>
              <w:color w:val="006666"/>
            </w:rPr>
          </w:pPr>
          <w:r>
            <w:rPr>
              <w:color w:val="31849B"/>
              <w:sz w:val="18"/>
              <w:szCs w:val="18"/>
            </w:rPr>
            <w:t xml:space="preserve">                              </w:t>
          </w:r>
        </w:p>
      </w:tc>
    </w:tr>
  </w:tbl>
  <w:p w:rsidR="00976A2F" w:rsidRDefault="00976A2F" w:rsidP="00313515">
    <w:pPr>
      <w:pStyle w:val="Header"/>
      <w:rPr>
        <w:szCs w:val="32"/>
      </w:rPr>
    </w:pPr>
  </w:p>
  <w:p w:rsidR="00976A2F" w:rsidRDefault="00976A2F" w:rsidP="00313515">
    <w:pPr>
      <w:pStyle w:val="Header"/>
      <w:rPr>
        <w:szCs w:val="32"/>
      </w:rPr>
    </w:pPr>
  </w:p>
  <w:p w:rsidR="00976A2F" w:rsidRPr="00313515" w:rsidRDefault="00976A2F" w:rsidP="00313515">
    <w:pPr>
      <w:pStyle w:val="Header"/>
      <w:rPr>
        <w:szCs w:val="3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76A2F" w:rsidRDefault="00976A2F" w:rsidP="00DE6A6E">
    <w:pPr>
      <w:pStyle w:val="Header"/>
      <w:numPr>
        <w:ilvl w:val="0"/>
        <w:numId w:val="6"/>
      </w:numPr>
      <w:ind w:left="0" w:firstLine="0"/>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76A2F" w:rsidRPr="007424DF" w:rsidRDefault="00976A2F" w:rsidP="00DE6A6E">
    <w:pPr>
      <w:pStyle w:val="Header"/>
      <w:pBdr>
        <w:bottom w:val="single" w:sz="8" w:space="1" w:color="auto"/>
      </w:pBdr>
      <w:tabs>
        <w:tab w:val="clear" w:pos="4320"/>
        <w:tab w:val="clear" w:pos="8640"/>
      </w:tabs>
      <w:spacing w:after="240"/>
      <w:jc w:val="center"/>
      <w:rPr>
        <w:rFonts w:ascii="Times New Roman" w:hAnsi="Times New Roman"/>
      </w:rPr>
    </w:pPr>
    <w:r w:rsidRPr="007424DF">
      <w:rPr>
        <w:rFonts w:ascii="Times New Roman" w:hAnsi="Times New Roman"/>
        <w:b/>
      </w:rPr>
      <w:t>SECTION 1.  GENERAL INFORMATION</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76A2F" w:rsidRDefault="00976A2F" w:rsidP="00DE6A6E">
    <w:pPr>
      <w:pStyle w:val="Header"/>
      <w:numPr>
        <w:ilvl w:val="0"/>
        <w:numId w:val="7"/>
      </w:numPr>
      <w:ind w:left="0" w:firstLine="0"/>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76A2F" w:rsidRDefault="00976A2F" w:rsidP="00DE6A6E">
    <w:pPr>
      <w:pStyle w:val="Header"/>
      <w:numPr>
        <w:ilvl w:val="0"/>
        <w:numId w:val="8"/>
      </w:numPr>
      <w:ind w:left="0" w:firstLine="0"/>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76A2F" w:rsidRPr="007424DF" w:rsidRDefault="00976A2F" w:rsidP="00DE6A6E">
    <w:pPr>
      <w:pStyle w:val="BodyText"/>
      <w:pBdr>
        <w:bottom w:val="single" w:sz="8" w:space="1" w:color="auto"/>
      </w:pBdr>
      <w:spacing w:after="240"/>
      <w:jc w:val="center"/>
      <w:rPr>
        <w:b/>
        <w:bCs/>
        <w:caps/>
      </w:rPr>
    </w:pPr>
    <w:r w:rsidRPr="007424DF">
      <w:rPr>
        <w:b/>
        <w:bCs/>
      </w:rPr>
      <w:t>SECTION 2.  ADMINISTRATIVE REQUIREMENTS</w: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76A2F" w:rsidRDefault="00976A2F" w:rsidP="00DE6A6E">
    <w:pPr>
      <w:pStyle w:val="Header"/>
      <w:numPr>
        <w:ilvl w:val="0"/>
        <w:numId w:val="9"/>
      </w:numPr>
      <w:ind w:left="0" w:firstLine="0"/>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76A2F" w:rsidRDefault="00976A2F" w:rsidP="00DE6A6E">
    <w:pPr>
      <w:pStyle w:val="Header"/>
      <w:numPr>
        <w:ilvl w:val="0"/>
        <w:numId w:val="10"/>
      </w:numPr>
      <w:ind w:left="0" w:firstLine="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3A655A"/>
    <w:multiLevelType w:val="hybridMultilevel"/>
    <w:tmpl w:val="FB406ADA"/>
    <w:lvl w:ilvl="0" w:tplc="16B47C9E">
      <w:start w:val="1"/>
      <w:numFmt w:val="lowerLetter"/>
      <w:lvlText w:val="%1."/>
      <w:lvlJc w:val="left"/>
      <w:pPr>
        <w:tabs>
          <w:tab w:val="num" w:pos="792"/>
        </w:tabs>
        <w:ind w:left="792" w:hanging="432"/>
      </w:pPr>
      <w:rPr>
        <w:rFonts w:hint="default"/>
      </w:rPr>
    </w:lvl>
    <w:lvl w:ilvl="1" w:tplc="04090019" w:tentative="1">
      <w:start w:val="1"/>
      <w:numFmt w:val="lowerLetter"/>
      <w:lvlText w:val="%2."/>
      <w:lvlJc w:val="left"/>
      <w:pPr>
        <w:tabs>
          <w:tab w:val="num" w:pos="1368"/>
        </w:tabs>
        <w:ind w:left="1368" w:hanging="360"/>
      </w:pPr>
    </w:lvl>
    <w:lvl w:ilvl="2" w:tplc="0409001B" w:tentative="1">
      <w:start w:val="1"/>
      <w:numFmt w:val="lowerRoman"/>
      <w:lvlText w:val="%3."/>
      <w:lvlJc w:val="right"/>
      <w:pPr>
        <w:tabs>
          <w:tab w:val="num" w:pos="2088"/>
        </w:tabs>
        <w:ind w:left="2088" w:hanging="180"/>
      </w:pPr>
    </w:lvl>
    <w:lvl w:ilvl="3" w:tplc="0409000F" w:tentative="1">
      <w:start w:val="1"/>
      <w:numFmt w:val="decimal"/>
      <w:lvlText w:val="%4."/>
      <w:lvlJc w:val="left"/>
      <w:pPr>
        <w:tabs>
          <w:tab w:val="num" w:pos="2808"/>
        </w:tabs>
        <w:ind w:left="2808" w:hanging="360"/>
      </w:pPr>
    </w:lvl>
    <w:lvl w:ilvl="4" w:tplc="04090019" w:tentative="1">
      <w:start w:val="1"/>
      <w:numFmt w:val="lowerLetter"/>
      <w:lvlText w:val="%5."/>
      <w:lvlJc w:val="left"/>
      <w:pPr>
        <w:tabs>
          <w:tab w:val="num" w:pos="3528"/>
        </w:tabs>
        <w:ind w:left="3528" w:hanging="360"/>
      </w:pPr>
    </w:lvl>
    <w:lvl w:ilvl="5" w:tplc="0409001B" w:tentative="1">
      <w:start w:val="1"/>
      <w:numFmt w:val="lowerRoman"/>
      <w:lvlText w:val="%6."/>
      <w:lvlJc w:val="right"/>
      <w:pPr>
        <w:tabs>
          <w:tab w:val="num" w:pos="4248"/>
        </w:tabs>
        <w:ind w:left="4248" w:hanging="180"/>
      </w:pPr>
    </w:lvl>
    <w:lvl w:ilvl="6" w:tplc="0409000F" w:tentative="1">
      <w:start w:val="1"/>
      <w:numFmt w:val="decimal"/>
      <w:lvlText w:val="%7."/>
      <w:lvlJc w:val="left"/>
      <w:pPr>
        <w:tabs>
          <w:tab w:val="num" w:pos="4968"/>
        </w:tabs>
        <w:ind w:left="4968" w:hanging="360"/>
      </w:pPr>
    </w:lvl>
    <w:lvl w:ilvl="7" w:tplc="04090019" w:tentative="1">
      <w:start w:val="1"/>
      <w:numFmt w:val="lowerLetter"/>
      <w:lvlText w:val="%8."/>
      <w:lvlJc w:val="left"/>
      <w:pPr>
        <w:tabs>
          <w:tab w:val="num" w:pos="5688"/>
        </w:tabs>
        <w:ind w:left="5688" w:hanging="360"/>
      </w:pPr>
    </w:lvl>
    <w:lvl w:ilvl="8" w:tplc="0409001B" w:tentative="1">
      <w:start w:val="1"/>
      <w:numFmt w:val="lowerRoman"/>
      <w:lvlText w:val="%9."/>
      <w:lvlJc w:val="right"/>
      <w:pPr>
        <w:tabs>
          <w:tab w:val="num" w:pos="6408"/>
        </w:tabs>
        <w:ind w:left="6408" w:hanging="180"/>
      </w:pPr>
    </w:lvl>
  </w:abstractNum>
  <w:abstractNum w:abstractNumId="1">
    <w:nsid w:val="03690A19"/>
    <w:multiLevelType w:val="singleLevel"/>
    <w:tmpl w:val="8FAAE0BA"/>
    <w:lvl w:ilvl="0">
      <w:start w:val="1"/>
      <w:numFmt w:val="lowerLetter"/>
      <w:lvlText w:val="%1."/>
      <w:lvlJc w:val="left"/>
      <w:pPr>
        <w:tabs>
          <w:tab w:val="num" w:pos="360"/>
        </w:tabs>
        <w:ind w:left="360" w:hanging="360"/>
      </w:pPr>
    </w:lvl>
  </w:abstractNum>
  <w:abstractNum w:abstractNumId="2">
    <w:nsid w:val="067B4440"/>
    <w:multiLevelType w:val="hybridMultilevel"/>
    <w:tmpl w:val="0AC23756"/>
    <w:lvl w:ilvl="0" w:tplc="72CEAFDC">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0DCD1631"/>
    <w:multiLevelType w:val="singleLevel"/>
    <w:tmpl w:val="95BCCBAC"/>
    <w:lvl w:ilvl="0">
      <w:start w:val="1"/>
      <w:numFmt w:val="decimal"/>
      <w:lvlText w:val="(%1)"/>
      <w:legacy w:legacy="1" w:legacySpace="0" w:legacyIndent="720"/>
      <w:lvlJc w:val="left"/>
      <w:pPr>
        <w:ind w:left="720" w:hanging="720"/>
      </w:pPr>
    </w:lvl>
  </w:abstractNum>
  <w:abstractNum w:abstractNumId="4">
    <w:nsid w:val="0F4A440F"/>
    <w:multiLevelType w:val="hybridMultilevel"/>
    <w:tmpl w:val="6FAEF450"/>
    <w:lvl w:ilvl="0" w:tplc="CFC09C8C">
      <w:start w:val="5"/>
      <w:numFmt w:val="decimal"/>
      <w:lvlText w:val="A.%1."/>
      <w:lvlJc w:val="left"/>
      <w:pPr>
        <w:tabs>
          <w:tab w:val="num" w:pos="1296"/>
        </w:tabs>
        <w:ind w:left="0" w:firstLine="0"/>
      </w:pPr>
      <w:rPr>
        <w:rFonts w:cs="Times New Roman" w:hint="default"/>
        <w:b/>
        <w:i w:val="0"/>
        <w:d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2B568AF"/>
    <w:multiLevelType w:val="hybridMultilevel"/>
    <w:tmpl w:val="A05A2B22"/>
    <w:lvl w:ilvl="0" w:tplc="915AC128">
      <w:start w:val="1"/>
      <w:numFmt w:val="decimal"/>
      <w:lvlText w:val="%1)"/>
      <w:lvlJc w:val="left"/>
      <w:pPr>
        <w:tabs>
          <w:tab w:val="num" w:pos="2088"/>
        </w:tabs>
        <w:ind w:left="2088" w:hanging="5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13834F17"/>
    <w:multiLevelType w:val="hybridMultilevel"/>
    <w:tmpl w:val="658C1E6E"/>
    <w:lvl w:ilvl="0" w:tplc="DB90A786">
      <w:start w:val="1"/>
      <w:numFmt w:val="decimal"/>
      <w:lvlText w:val="%1."/>
      <w:lvlJc w:val="left"/>
      <w:pPr>
        <w:tabs>
          <w:tab w:val="num" w:pos="360"/>
        </w:tabs>
        <w:ind w:left="360" w:hanging="360"/>
      </w:pPr>
      <w:rPr>
        <w:rFonts w:hint="default"/>
      </w:rPr>
    </w:lvl>
    <w:lvl w:ilvl="1" w:tplc="ADE0D548">
      <w:start w:val="1"/>
      <w:numFmt w:val="decimal"/>
      <w:lvlText w:val="%2."/>
      <w:lvlJc w:val="left"/>
      <w:pPr>
        <w:tabs>
          <w:tab w:val="num" w:pos="1512"/>
        </w:tabs>
        <w:ind w:left="1512" w:hanging="432"/>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22375CFF"/>
    <w:multiLevelType w:val="hybridMultilevel"/>
    <w:tmpl w:val="BB1A6592"/>
    <w:lvl w:ilvl="0" w:tplc="A6348396">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228030CD"/>
    <w:multiLevelType w:val="singleLevel"/>
    <w:tmpl w:val="DB90A786"/>
    <w:lvl w:ilvl="0">
      <w:start w:val="1"/>
      <w:numFmt w:val="decimal"/>
      <w:lvlText w:val="%1."/>
      <w:lvlJc w:val="left"/>
      <w:pPr>
        <w:tabs>
          <w:tab w:val="num" w:pos="360"/>
        </w:tabs>
        <w:ind w:left="360" w:hanging="360"/>
      </w:pPr>
      <w:rPr>
        <w:rFonts w:hint="default"/>
      </w:rPr>
    </w:lvl>
  </w:abstractNum>
  <w:abstractNum w:abstractNumId="9">
    <w:nsid w:val="2B447B50"/>
    <w:multiLevelType w:val="hybridMultilevel"/>
    <w:tmpl w:val="FE7EEB44"/>
    <w:lvl w:ilvl="0" w:tplc="FDAC5272">
      <w:start w:val="1"/>
      <w:numFmt w:val="decimal"/>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2BF479A0"/>
    <w:multiLevelType w:val="hybridMultilevel"/>
    <w:tmpl w:val="40F69744"/>
    <w:lvl w:ilvl="0" w:tplc="A8288EB6">
      <w:start w:val="1"/>
      <w:numFmt w:val="lowerLetter"/>
      <w:lvlText w:val="(%1)"/>
      <w:lvlJc w:val="left"/>
      <w:pPr>
        <w:tabs>
          <w:tab w:val="num" w:pos="1584"/>
        </w:tabs>
        <w:ind w:left="1584" w:hanging="504"/>
      </w:pPr>
      <w:rPr>
        <w:rFonts w:hint="default"/>
        <w:i w:val="0"/>
      </w:rPr>
    </w:lvl>
    <w:lvl w:ilvl="1" w:tplc="8EBA0878">
      <w:start w:val="1"/>
      <w:numFmt w:val="decimal"/>
      <w:lvlText w:val="%2)"/>
      <w:lvlJc w:val="left"/>
      <w:pPr>
        <w:tabs>
          <w:tab w:val="num" w:pos="1224"/>
        </w:tabs>
        <w:ind w:left="1224" w:hanging="360"/>
      </w:pPr>
      <w:rPr>
        <w:rFonts w:hint="default"/>
        <w:i w:val="0"/>
      </w:rPr>
    </w:lvl>
    <w:lvl w:ilvl="2" w:tplc="915AC128">
      <w:start w:val="1"/>
      <w:numFmt w:val="decimal"/>
      <w:lvlText w:val="%3)"/>
      <w:lvlJc w:val="left"/>
      <w:pPr>
        <w:tabs>
          <w:tab w:val="num" w:pos="2088"/>
        </w:tabs>
        <w:ind w:left="2088" w:hanging="504"/>
      </w:pPr>
      <w:rPr>
        <w:rFonts w:hint="default"/>
        <w:i w:val="0"/>
      </w:rPr>
    </w:lvl>
    <w:lvl w:ilvl="3" w:tplc="0409000F">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11">
    <w:nsid w:val="39AB1F83"/>
    <w:multiLevelType w:val="hybridMultilevel"/>
    <w:tmpl w:val="142AE668"/>
    <w:lvl w:ilvl="0" w:tplc="E1528F5E">
      <w:start w:val="6"/>
      <w:numFmt w:val="decimal"/>
      <w:lvlText w:val="%1."/>
      <w:lvlJc w:val="left"/>
      <w:pPr>
        <w:tabs>
          <w:tab w:val="num" w:pos="360"/>
        </w:tabs>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B032BF1"/>
    <w:multiLevelType w:val="singleLevel"/>
    <w:tmpl w:val="95BCCBAC"/>
    <w:lvl w:ilvl="0">
      <w:start w:val="1"/>
      <w:numFmt w:val="decimal"/>
      <w:lvlText w:val="(%1)"/>
      <w:legacy w:legacy="1" w:legacySpace="0" w:legacyIndent="720"/>
      <w:lvlJc w:val="left"/>
      <w:pPr>
        <w:ind w:left="720" w:hanging="720"/>
      </w:pPr>
    </w:lvl>
  </w:abstractNum>
  <w:abstractNum w:abstractNumId="13">
    <w:nsid w:val="3BA27005"/>
    <w:multiLevelType w:val="singleLevel"/>
    <w:tmpl w:val="0409000F"/>
    <w:lvl w:ilvl="0">
      <w:start w:val="1"/>
      <w:numFmt w:val="decimal"/>
      <w:lvlText w:val="%1."/>
      <w:lvlJc w:val="left"/>
      <w:pPr>
        <w:tabs>
          <w:tab w:val="num" w:pos="360"/>
        </w:tabs>
        <w:ind w:left="360" w:hanging="360"/>
      </w:pPr>
    </w:lvl>
  </w:abstractNum>
  <w:abstractNum w:abstractNumId="14">
    <w:nsid w:val="3FE609C3"/>
    <w:multiLevelType w:val="singleLevel"/>
    <w:tmpl w:val="F1A85D9A"/>
    <w:lvl w:ilvl="0">
      <w:start w:val="1"/>
      <w:numFmt w:val="decimal"/>
      <w:lvlText w:val="(%1)"/>
      <w:legacy w:legacy="1" w:legacySpace="0" w:legacyIndent="720"/>
      <w:lvlJc w:val="left"/>
      <w:pPr>
        <w:ind w:left="720" w:hanging="720"/>
      </w:pPr>
    </w:lvl>
  </w:abstractNum>
  <w:abstractNum w:abstractNumId="15">
    <w:nsid w:val="41051669"/>
    <w:multiLevelType w:val="singleLevel"/>
    <w:tmpl w:val="F1A85D9A"/>
    <w:lvl w:ilvl="0">
      <w:start w:val="1"/>
      <w:numFmt w:val="decimal"/>
      <w:lvlText w:val="(%1)"/>
      <w:legacy w:legacy="1" w:legacySpace="0" w:legacyIndent="720"/>
      <w:lvlJc w:val="left"/>
      <w:pPr>
        <w:ind w:left="720" w:hanging="720"/>
      </w:pPr>
    </w:lvl>
  </w:abstractNum>
  <w:abstractNum w:abstractNumId="16">
    <w:nsid w:val="45A51284"/>
    <w:multiLevelType w:val="singleLevel"/>
    <w:tmpl w:val="F1A85D9A"/>
    <w:lvl w:ilvl="0">
      <w:start w:val="1"/>
      <w:numFmt w:val="decimal"/>
      <w:lvlText w:val="(%1)"/>
      <w:legacy w:legacy="1" w:legacySpace="0" w:legacyIndent="720"/>
      <w:lvlJc w:val="left"/>
      <w:pPr>
        <w:ind w:left="720" w:hanging="720"/>
      </w:pPr>
    </w:lvl>
  </w:abstractNum>
  <w:abstractNum w:abstractNumId="17">
    <w:nsid w:val="481048B8"/>
    <w:multiLevelType w:val="hybridMultilevel"/>
    <w:tmpl w:val="68723E12"/>
    <w:lvl w:ilvl="0" w:tplc="8A4290C0">
      <w:start w:val="1"/>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82CA051E">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48DA0DD3"/>
    <w:multiLevelType w:val="hybridMultilevel"/>
    <w:tmpl w:val="4340726E"/>
    <w:lvl w:ilvl="0" w:tplc="8A18445A">
      <w:start w:val="1"/>
      <w:numFmt w:val="lowerLetter"/>
      <w:lvlText w:val="(%1)"/>
      <w:lvlJc w:val="left"/>
      <w:pPr>
        <w:tabs>
          <w:tab w:val="num" w:pos="1584"/>
        </w:tabs>
        <w:ind w:left="1584" w:hanging="504"/>
      </w:pPr>
      <w:rPr>
        <w:rFonts w:hint="default"/>
      </w:rPr>
    </w:lvl>
    <w:lvl w:ilvl="1" w:tplc="4AFC2EE4">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49C303E9"/>
    <w:multiLevelType w:val="hybridMultilevel"/>
    <w:tmpl w:val="723A7386"/>
    <w:lvl w:ilvl="0" w:tplc="2DFA57B8">
      <w:start w:val="9"/>
      <w:numFmt w:val="decimal"/>
      <w:lvlText w:val="%1."/>
      <w:lvlJc w:val="left"/>
      <w:pPr>
        <w:tabs>
          <w:tab w:val="num" w:pos="360"/>
        </w:tabs>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E123C18"/>
    <w:multiLevelType w:val="hybridMultilevel"/>
    <w:tmpl w:val="64E400AC"/>
    <w:lvl w:ilvl="0" w:tplc="05E4455E">
      <w:start w:val="1"/>
      <w:numFmt w:val="decimal"/>
      <w:lvlText w:val="A.%1."/>
      <w:lvlJc w:val="left"/>
      <w:pPr>
        <w:tabs>
          <w:tab w:val="num" w:pos="1296"/>
        </w:tabs>
      </w:pPr>
      <w:rPr>
        <w:rFonts w:cs="Times New Roman" w:hint="default"/>
        <w:b/>
        <w:i w:val="0"/>
        <w:dstrike w:val="0"/>
      </w:rPr>
    </w:lvl>
    <w:lvl w:ilvl="1" w:tplc="7A4E69DA">
      <w:start w:val="1"/>
      <w:numFmt w:val="lowerLetter"/>
      <w:lvlText w:val="%2."/>
      <w:lvlJc w:val="left"/>
      <w:pPr>
        <w:tabs>
          <w:tab w:val="num" w:pos="360"/>
        </w:tabs>
        <w:ind w:left="720"/>
      </w:pPr>
      <w:rPr>
        <w:rFonts w:cs="Times New Roman" w:hint="default"/>
        <w:b w:val="0"/>
        <w:i w:val="0"/>
        <w:dstrike w:val="0"/>
      </w:rPr>
    </w:lvl>
    <w:lvl w:ilvl="2" w:tplc="FA16CC8E">
      <w:start w:val="1"/>
      <w:numFmt w:val="decimal"/>
      <w:lvlText w:val="%3."/>
      <w:lvlJc w:val="left"/>
      <w:pPr>
        <w:tabs>
          <w:tab w:val="num" w:pos="2340"/>
        </w:tabs>
        <w:ind w:left="2340" w:hanging="360"/>
      </w:pPr>
      <w:rPr>
        <w:rFonts w:cs="Times New Roman" w:hint="default"/>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1">
    <w:nsid w:val="4FAF24C4"/>
    <w:multiLevelType w:val="hybridMultilevel"/>
    <w:tmpl w:val="B7B417EE"/>
    <w:lvl w:ilvl="0" w:tplc="4E3A9D1A">
      <w:start w:val="1"/>
      <w:numFmt w:val="lowerLetter"/>
      <w:lvlText w:val="%1."/>
      <w:lvlJc w:val="left"/>
      <w:pPr>
        <w:tabs>
          <w:tab w:val="num" w:pos="720"/>
        </w:tabs>
        <w:ind w:left="720" w:hanging="360"/>
      </w:pPr>
      <w:rPr>
        <w:rFonts w:hint="default"/>
      </w:rPr>
    </w:lvl>
    <w:lvl w:ilvl="1" w:tplc="CEEE412E">
      <w:start w:val="1"/>
      <w:numFmt w:val="decimal"/>
      <w:lvlText w:val="%2."/>
      <w:lvlJc w:val="left"/>
      <w:pPr>
        <w:tabs>
          <w:tab w:val="num" w:pos="1080"/>
        </w:tabs>
        <w:ind w:left="1080" w:hanging="360"/>
      </w:pPr>
      <w:rPr>
        <w:rFonts w:hint="default"/>
      </w:rPr>
    </w:lvl>
    <w:lvl w:ilvl="2" w:tplc="3328D9A4">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54F802BC"/>
    <w:multiLevelType w:val="singleLevel"/>
    <w:tmpl w:val="FDAC5272"/>
    <w:lvl w:ilvl="0">
      <w:start w:val="1"/>
      <w:numFmt w:val="decimal"/>
      <w:lvlText w:val="%1."/>
      <w:lvlJc w:val="left"/>
      <w:pPr>
        <w:tabs>
          <w:tab w:val="num" w:pos="360"/>
        </w:tabs>
        <w:ind w:left="360" w:hanging="360"/>
      </w:pPr>
    </w:lvl>
  </w:abstractNum>
  <w:abstractNum w:abstractNumId="23">
    <w:nsid w:val="56745E92"/>
    <w:multiLevelType w:val="singleLevel"/>
    <w:tmpl w:val="F1A85D9A"/>
    <w:lvl w:ilvl="0">
      <w:start w:val="1"/>
      <w:numFmt w:val="decimal"/>
      <w:lvlText w:val="(%1)"/>
      <w:legacy w:legacy="1" w:legacySpace="0" w:legacyIndent="720"/>
      <w:lvlJc w:val="left"/>
      <w:pPr>
        <w:ind w:left="720" w:hanging="720"/>
      </w:pPr>
    </w:lvl>
  </w:abstractNum>
  <w:abstractNum w:abstractNumId="24">
    <w:nsid w:val="56A30074"/>
    <w:multiLevelType w:val="hybridMultilevel"/>
    <w:tmpl w:val="2BC21D58"/>
    <w:lvl w:ilvl="0" w:tplc="A8288EB6">
      <w:start w:val="1"/>
      <w:numFmt w:val="lowerLetter"/>
      <w:lvlText w:val="(%1)"/>
      <w:lvlJc w:val="left"/>
      <w:pPr>
        <w:tabs>
          <w:tab w:val="num" w:pos="1584"/>
        </w:tabs>
        <w:ind w:left="1584" w:hanging="504"/>
      </w:pPr>
      <w:rPr>
        <w:rFonts w:hint="default"/>
        <w:i w:val="0"/>
      </w:rPr>
    </w:lvl>
    <w:lvl w:ilvl="1" w:tplc="04090019" w:tentative="1">
      <w:start w:val="1"/>
      <w:numFmt w:val="lowerLetter"/>
      <w:lvlText w:val="%2."/>
      <w:lvlJc w:val="left"/>
      <w:pPr>
        <w:tabs>
          <w:tab w:val="num" w:pos="1224"/>
        </w:tabs>
        <w:ind w:left="1224" w:hanging="360"/>
      </w:pPr>
    </w:lvl>
    <w:lvl w:ilvl="2" w:tplc="0409001B" w:tentative="1">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25">
    <w:nsid w:val="5B0A68B5"/>
    <w:multiLevelType w:val="hybridMultilevel"/>
    <w:tmpl w:val="8A22D40A"/>
    <w:lvl w:ilvl="0" w:tplc="A8288EB6">
      <w:start w:val="1"/>
      <w:numFmt w:val="lowerLetter"/>
      <w:lvlText w:val="(%1)"/>
      <w:lvlJc w:val="left"/>
      <w:pPr>
        <w:tabs>
          <w:tab w:val="num" w:pos="1584"/>
        </w:tabs>
        <w:ind w:left="1584" w:hanging="504"/>
      </w:pPr>
      <w:rPr>
        <w:rFonts w:hint="default"/>
        <w:i w:val="0"/>
      </w:rPr>
    </w:lvl>
    <w:lvl w:ilvl="1" w:tplc="04090019" w:tentative="1">
      <w:start w:val="1"/>
      <w:numFmt w:val="lowerLetter"/>
      <w:lvlText w:val="%2."/>
      <w:lvlJc w:val="left"/>
      <w:pPr>
        <w:tabs>
          <w:tab w:val="num" w:pos="1224"/>
        </w:tabs>
        <w:ind w:left="1224" w:hanging="360"/>
      </w:pPr>
    </w:lvl>
    <w:lvl w:ilvl="2" w:tplc="0409001B" w:tentative="1">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26">
    <w:nsid w:val="5B2F6A46"/>
    <w:multiLevelType w:val="hybridMultilevel"/>
    <w:tmpl w:val="47CEF7A8"/>
    <w:lvl w:ilvl="0" w:tplc="0409000F">
      <w:start w:val="1"/>
      <w:numFmt w:val="decimal"/>
      <w:lvlText w:val="%1."/>
      <w:lvlJc w:val="left"/>
      <w:pPr>
        <w:tabs>
          <w:tab w:val="num" w:pos="360"/>
        </w:tabs>
        <w:ind w:left="360" w:hanging="360"/>
      </w:pPr>
      <w:rPr>
        <w:rFonts w:hint="default"/>
      </w:rPr>
    </w:lvl>
    <w:lvl w:ilvl="1" w:tplc="27A2D692">
      <w:start w:val="1"/>
      <w:numFmt w:val="lowerLetter"/>
      <w:lvlText w:val="%2."/>
      <w:lvlJc w:val="left"/>
      <w:pPr>
        <w:tabs>
          <w:tab w:val="num" w:pos="720"/>
        </w:tabs>
        <w:ind w:left="720" w:hanging="360"/>
      </w:pPr>
      <w:rPr>
        <w:rFonts w:hint="default"/>
      </w:rPr>
    </w:lvl>
    <w:lvl w:ilvl="2" w:tplc="379A9722">
      <w:start w:val="1"/>
      <w:numFmt w:val="lowerLetter"/>
      <w:lvlText w:val="(%3)"/>
      <w:lvlJc w:val="left"/>
      <w:pPr>
        <w:tabs>
          <w:tab w:val="num" w:pos="1080"/>
        </w:tabs>
        <w:ind w:left="1080" w:hanging="360"/>
      </w:pPr>
      <w:rPr>
        <w:rFonts w:hint="default"/>
      </w:rPr>
    </w:lvl>
    <w:lvl w:ilvl="3" w:tplc="9B70815C">
      <w:start w:val="1"/>
      <w:numFmt w:val="decimal"/>
      <w:lvlText w:val="(%4)"/>
      <w:lvlJc w:val="left"/>
      <w:pPr>
        <w:ind w:left="2520" w:hanging="360"/>
      </w:pPr>
      <w:rPr>
        <w:rFonts w:hint="default"/>
      </w:r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7">
    <w:nsid w:val="5BB20722"/>
    <w:multiLevelType w:val="hybridMultilevel"/>
    <w:tmpl w:val="30E05FF6"/>
    <w:lvl w:ilvl="0" w:tplc="27A2D692">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nsid w:val="60C239BB"/>
    <w:multiLevelType w:val="hybridMultilevel"/>
    <w:tmpl w:val="49BE7674"/>
    <w:lvl w:ilvl="0" w:tplc="16B47C9E">
      <w:start w:val="1"/>
      <w:numFmt w:val="lowerLetter"/>
      <w:lvlText w:val="%1."/>
      <w:lvlJc w:val="left"/>
      <w:pPr>
        <w:tabs>
          <w:tab w:val="num" w:pos="792"/>
        </w:tabs>
        <w:ind w:left="792" w:hanging="432"/>
      </w:pPr>
      <w:rPr>
        <w:rFonts w:hint="default"/>
      </w:rPr>
    </w:lvl>
    <w:lvl w:ilvl="1" w:tplc="8A18445A">
      <w:start w:val="1"/>
      <w:numFmt w:val="lowerLetter"/>
      <w:lvlText w:val="(%2)"/>
      <w:lvlJc w:val="left"/>
      <w:pPr>
        <w:tabs>
          <w:tab w:val="num" w:pos="1224"/>
        </w:tabs>
        <w:ind w:left="1224" w:hanging="504"/>
      </w:pPr>
      <w:rPr>
        <w:rFonts w:hint="default"/>
      </w:rPr>
    </w:lvl>
    <w:lvl w:ilvl="2" w:tplc="0409001B">
      <w:start w:val="1"/>
      <w:numFmt w:val="lowerRoman"/>
      <w:lvlText w:val="%3."/>
      <w:lvlJc w:val="right"/>
      <w:pPr>
        <w:tabs>
          <w:tab w:val="num" w:pos="2520"/>
        </w:tabs>
        <w:ind w:left="2520" w:hanging="180"/>
      </w:pPr>
    </w:lvl>
    <w:lvl w:ilvl="3" w:tplc="D5EA1264">
      <w:start w:val="8"/>
      <w:numFmt w:val="decimal"/>
      <w:lvlText w:val="%4."/>
      <w:lvlJc w:val="left"/>
      <w:pPr>
        <w:tabs>
          <w:tab w:val="num" w:pos="3240"/>
        </w:tabs>
        <w:ind w:left="3240" w:hanging="360"/>
      </w:pPr>
      <w:rPr>
        <w:rFonts w:hint="default"/>
      </w:r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9">
    <w:nsid w:val="656F17A9"/>
    <w:multiLevelType w:val="hybridMultilevel"/>
    <w:tmpl w:val="6CDA7812"/>
    <w:lvl w:ilvl="0" w:tplc="27A2D692">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659601C9"/>
    <w:multiLevelType w:val="singleLevel"/>
    <w:tmpl w:val="F1A85D9A"/>
    <w:lvl w:ilvl="0">
      <w:start w:val="1"/>
      <w:numFmt w:val="decimal"/>
      <w:lvlText w:val="(%1)"/>
      <w:legacy w:legacy="1" w:legacySpace="0" w:legacyIndent="720"/>
      <w:lvlJc w:val="left"/>
      <w:pPr>
        <w:ind w:left="720" w:hanging="720"/>
      </w:pPr>
    </w:lvl>
  </w:abstractNum>
  <w:abstractNum w:abstractNumId="31">
    <w:nsid w:val="687E69C8"/>
    <w:multiLevelType w:val="hybridMultilevel"/>
    <w:tmpl w:val="07802542"/>
    <w:lvl w:ilvl="0" w:tplc="9D8A1D34">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nsid w:val="775A15CB"/>
    <w:multiLevelType w:val="hybridMultilevel"/>
    <w:tmpl w:val="151ADEDE"/>
    <w:lvl w:ilvl="0" w:tplc="8A4290C0">
      <w:start w:val="1"/>
      <w:numFmt w:val="lowerLetter"/>
      <w:lvlText w:val="%1."/>
      <w:lvlJc w:val="left"/>
      <w:pPr>
        <w:tabs>
          <w:tab w:val="num" w:pos="1440"/>
        </w:tabs>
        <w:ind w:left="1440" w:hanging="360"/>
      </w:pPr>
      <w:rPr>
        <w:rFonts w:hint="default"/>
        <w:i w:val="0"/>
      </w:rPr>
    </w:lvl>
    <w:lvl w:ilvl="1" w:tplc="60B6903E">
      <w:start w:val="1"/>
      <w:numFmt w:val="decimal"/>
      <w:lvlText w:val="%2)"/>
      <w:lvlJc w:val="left"/>
      <w:pPr>
        <w:tabs>
          <w:tab w:val="num" w:pos="1224"/>
        </w:tabs>
        <w:ind w:left="1224" w:hanging="360"/>
      </w:pPr>
      <w:rPr>
        <w:rFonts w:hint="default"/>
        <w:i w:val="0"/>
      </w:rPr>
    </w:lvl>
    <w:lvl w:ilvl="2" w:tplc="0409001B">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33">
    <w:nsid w:val="77F07BA8"/>
    <w:multiLevelType w:val="singleLevel"/>
    <w:tmpl w:val="F1A85D9A"/>
    <w:lvl w:ilvl="0">
      <w:start w:val="1"/>
      <w:numFmt w:val="decimal"/>
      <w:lvlText w:val="(%1)"/>
      <w:legacy w:legacy="1" w:legacySpace="0" w:legacyIndent="720"/>
      <w:lvlJc w:val="left"/>
      <w:pPr>
        <w:ind w:left="720" w:hanging="720"/>
      </w:pPr>
    </w:lvl>
  </w:abstractNum>
  <w:abstractNum w:abstractNumId="34">
    <w:nsid w:val="79D41D43"/>
    <w:multiLevelType w:val="hybridMultilevel"/>
    <w:tmpl w:val="99D62172"/>
    <w:lvl w:ilvl="0" w:tplc="26CA9148">
      <w:start w:val="1"/>
      <w:numFmt w:val="decimal"/>
      <w:lvlText w:val="(%1)"/>
      <w:lvlJc w:val="left"/>
      <w:pPr>
        <w:tabs>
          <w:tab w:val="num" w:pos="1080"/>
        </w:tabs>
        <w:ind w:left="108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nsid w:val="7CB50C5B"/>
    <w:multiLevelType w:val="hybridMultilevel"/>
    <w:tmpl w:val="59A81238"/>
    <w:lvl w:ilvl="0" w:tplc="6568AB2A">
      <w:start w:val="5"/>
      <w:numFmt w:val="decimal"/>
      <w:lvlText w:val="%1."/>
      <w:lvlJc w:val="left"/>
      <w:pPr>
        <w:tabs>
          <w:tab w:val="num" w:pos="360"/>
        </w:tabs>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2"/>
  </w:num>
  <w:num w:numId="2">
    <w:abstractNumId w:val="12"/>
  </w:num>
  <w:num w:numId="3">
    <w:abstractNumId w:val="3"/>
  </w:num>
  <w:num w:numId="4">
    <w:abstractNumId w:val="13"/>
  </w:num>
  <w:num w:numId="5">
    <w:abstractNumId w:val="31"/>
  </w:num>
  <w:num w:numId="6">
    <w:abstractNumId w:val="15"/>
  </w:num>
  <w:num w:numId="7">
    <w:abstractNumId w:val="33"/>
  </w:num>
  <w:num w:numId="8">
    <w:abstractNumId w:val="14"/>
  </w:num>
  <w:num w:numId="9">
    <w:abstractNumId w:val="23"/>
  </w:num>
  <w:num w:numId="10">
    <w:abstractNumId w:val="16"/>
  </w:num>
  <w:num w:numId="11">
    <w:abstractNumId w:val="30"/>
  </w:num>
  <w:num w:numId="12">
    <w:abstractNumId w:val="2"/>
  </w:num>
  <w:num w:numId="13">
    <w:abstractNumId w:val="7"/>
  </w:num>
  <w:num w:numId="14">
    <w:abstractNumId w:val="27"/>
  </w:num>
  <w:num w:numId="15">
    <w:abstractNumId w:val="9"/>
  </w:num>
  <w:num w:numId="16">
    <w:abstractNumId w:val="29"/>
  </w:num>
  <w:num w:numId="17">
    <w:abstractNumId w:val="8"/>
  </w:num>
  <w:num w:numId="18">
    <w:abstractNumId w:val="1"/>
  </w:num>
  <w:num w:numId="19">
    <w:abstractNumId w:val="21"/>
  </w:num>
  <w:num w:numId="20">
    <w:abstractNumId w:val="18"/>
  </w:num>
  <w:num w:numId="21">
    <w:abstractNumId w:val="6"/>
  </w:num>
  <w:num w:numId="22">
    <w:abstractNumId w:val="28"/>
  </w:num>
  <w:num w:numId="23">
    <w:abstractNumId w:val="0"/>
  </w:num>
  <w:num w:numId="24">
    <w:abstractNumId w:val="17"/>
  </w:num>
  <w:num w:numId="25">
    <w:abstractNumId w:val="34"/>
  </w:num>
  <w:num w:numId="26">
    <w:abstractNumId w:val="25"/>
  </w:num>
  <w:num w:numId="27">
    <w:abstractNumId w:val="10"/>
  </w:num>
  <w:num w:numId="28">
    <w:abstractNumId w:val="24"/>
  </w:num>
  <w:num w:numId="29">
    <w:abstractNumId w:val="32"/>
  </w:num>
  <w:num w:numId="30">
    <w:abstractNumId w:val="5"/>
  </w:num>
  <w:num w:numId="31">
    <w:abstractNumId w:val="26"/>
  </w:num>
  <w:num w:numId="32">
    <w:abstractNumId w:val="20"/>
  </w:num>
  <w:num w:numId="3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5"/>
  </w:num>
  <w:num w:numId="41">
    <w:abstractNumId w:val="4"/>
  </w:num>
  <w:num w:numId="42">
    <w:abstractNumId w:val="11"/>
  </w:num>
  <w:num w:numId="43">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5"/>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00"/>
  <w:displayHorizontalDrawingGridEvery w:val="0"/>
  <w:displayVerticalDrawingGridEvery w:val="0"/>
  <w:doNotShadeFormData/>
  <w:noPunctuationKerning/>
  <w:characterSpacingControl w:val="doNotCompress"/>
  <w:hdrShapeDefaults>
    <o:shapedefaults v:ext="edit" spidmax="35841"/>
  </w:hdrShapeDefaults>
  <w:footnotePr>
    <w:numRestart w:val="eachSect"/>
    <w:footnote w:id="-1"/>
    <w:footnote w:id="0"/>
  </w:footnotePr>
  <w:endnotePr>
    <w:endnote w:id="-1"/>
    <w:endnote w:id="0"/>
  </w:endnotePr>
  <w:compat>
    <w:compatSetting w:name="compatibilityMode" w:uri="http://schemas.microsoft.com/office/word" w:val="12"/>
  </w:compat>
  <w:rsids>
    <w:rsidRoot w:val="00487D9D"/>
    <w:rsid w:val="000272FA"/>
    <w:rsid w:val="00033116"/>
    <w:rsid w:val="00060632"/>
    <w:rsid w:val="00061161"/>
    <w:rsid w:val="00072B52"/>
    <w:rsid w:val="000769B2"/>
    <w:rsid w:val="00082A4A"/>
    <w:rsid w:val="00083A6C"/>
    <w:rsid w:val="000B2A3F"/>
    <w:rsid w:val="000B424D"/>
    <w:rsid w:val="000C0066"/>
    <w:rsid w:val="000D6FE3"/>
    <w:rsid w:val="000F6988"/>
    <w:rsid w:val="00102B7A"/>
    <w:rsid w:val="001051FE"/>
    <w:rsid w:val="00106AB5"/>
    <w:rsid w:val="00111885"/>
    <w:rsid w:val="0011451D"/>
    <w:rsid w:val="00141E3D"/>
    <w:rsid w:val="001476AE"/>
    <w:rsid w:val="00157EF4"/>
    <w:rsid w:val="00181643"/>
    <w:rsid w:val="001909E0"/>
    <w:rsid w:val="00191168"/>
    <w:rsid w:val="00196914"/>
    <w:rsid w:val="001A0B66"/>
    <w:rsid w:val="001A145E"/>
    <w:rsid w:val="001A2891"/>
    <w:rsid w:val="001B0B41"/>
    <w:rsid w:val="001B3039"/>
    <w:rsid w:val="001C3B17"/>
    <w:rsid w:val="001E73F2"/>
    <w:rsid w:val="001F2F10"/>
    <w:rsid w:val="0020599B"/>
    <w:rsid w:val="00212AD9"/>
    <w:rsid w:val="0023072A"/>
    <w:rsid w:val="00235E1A"/>
    <w:rsid w:val="00240A3E"/>
    <w:rsid w:val="00244387"/>
    <w:rsid w:val="0025137A"/>
    <w:rsid w:val="00253BBA"/>
    <w:rsid w:val="00256665"/>
    <w:rsid w:val="00273AB4"/>
    <w:rsid w:val="00273F44"/>
    <w:rsid w:val="00274A5A"/>
    <w:rsid w:val="00274B61"/>
    <w:rsid w:val="00287E6F"/>
    <w:rsid w:val="002A0091"/>
    <w:rsid w:val="002A18B9"/>
    <w:rsid w:val="002B66D5"/>
    <w:rsid w:val="002E246B"/>
    <w:rsid w:val="002E7ECD"/>
    <w:rsid w:val="003040CB"/>
    <w:rsid w:val="00307E99"/>
    <w:rsid w:val="003116F7"/>
    <w:rsid w:val="00313515"/>
    <w:rsid w:val="00314230"/>
    <w:rsid w:val="00321262"/>
    <w:rsid w:val="00322B27"/>
    <w:rsid w:val="00333FB3"/>
    <w:rsid w:val="00335481"/>
    <w:rsid w:val="003361FC"/>
    <w:rsid w:val="00356AD4"/>
    <w:rsid w:val="00356FEF"/>
    <w:rsid w:val="00361B36"/>
    <w:rsid w:val="003743E1"/>
    <w:rsid w:val="003878BA"/>
    <w:rsid w:val="003A5336"/>
    <w:rsid w:val="003B2429"/>
    <w:rsid w:val="003C0C34"/>
    <w:rsid w:val="003C201F"/>
    <w:rsid w:val="003D0274"/>
    <w:rsid w:val="003E6EC7"/>
    <w:rsid w:val="003E7AE9"/>
    <w:rsid w:val="003F08B2"/>
    <w:rsid w:val="003F27EA"/>
    <w:rsid w:val="00415EC4"/>
    <w:rsid w:val="00416F84"/>
    <w:rsid w:val="004270C2"/>
    <w:rsid w:val="00431B1F"/>
    <w:rsid w:val="004367F7"/>
    <w:rsid w:val="004402B0"/>
    <w:rsid w:val="004514C5"/>
    <w:rsid w:val="00452AB4"/>
    <w:rsid w:val="00454899"/>
    <w:rsid w:val="00480D3A"/>
    <w:rsid w:val="00487D9D"/>
    <w:rsid w:val="004975F1"/>
    <w:rsid w:val="004A1E04"/>
    <w:rsid w:val="004B2A32"/>
    <w:rsid w:val="004B7A02"/>
    <w:rsid w:val="004E5F19"/>
    <w:rsid w:val="004F4F3E"/>
    <w:rsid w:val="00500293"/>
    <w:rsid w:val="00504282"/>
    <w:rsid w:val="00520865"/>
    <w:rsid w:val="00533AAC"/>
    <w:rsid w:val="00537E73"/>
    <w:rsid w:val="0054472A"/>
    <w:rsid w:val="00554513"/>
    <w:rsid w:val="00582F19"/>
    <w:rsid w:val="005B7C95"/>
    <w:rsid w:val="005C056B"/>
    <w:rsid w:val="005C4537"/>
    <w:rsid w:val="005E2738"/>
    <w:rsid w:val="005E2E40"/>
    <w:rsid w:val="005F5586"/>
    <w:rsid w:val="00600442"/>
    <w:rsid w:val="00600558"/>
    <w:rsid w:val="006046C5"/>
    <w:rsid w:val="00612DF6"/>
    <w:rsid w:val="006148FA"/>
    <w:rsid w:val="00622429"/>
    <w:rsid w:val="0063492E"/>
    <w:rsid w:val="00637B45"/>
    <w:rsid w:val="00642FCD"/>
    <w:rsid w:val="00651517"/>
    <w:rsid w:val="00663CAA"/>
    <w:rsid w:val="006649CB"/>
    <w:rsid w:val="00671083"/>
    <w:rsid w:val="006720D0"/>
    <w:rsid w:val="00674BC0"/>
    <w:rsid w:val="006765AD"/>
    <w:rsid w:val="00683F16"/>
    <w:rsid w:val="00684573"/>
    <w:rsid w:val="0069106C"/>
    <w:rsid w:val="00696598"/>
    <w:rsid w:val="006A29F3"/>
    <w:rsid w:val="006A4BA9"/>
    <w:rsid w:val="006C1EBC"/>
    <w:rsid w:val="006C6C46"/>
    <w:rsid w:val="006C6D00"/>
    <w:rsid w:val="006D2C4F"/>
    <w:rsid w:val="006D7579"/>
    <w:rsid w:val="006E6391"/>
    <w:rsid w:val="006E6C6D"/>
    <w:rsid w:val="006E7602"/>
    <w:rsid w:val="006F18BD"/>
    <w:rsid w:val="00700AA4"/>
    <w:rsid w:val="00706794"/>
    <w:rsid w:val="00725611"/>
    <w:rsid w:val="00742322"/>
    <w:rsid w:val="007424DF"/>
    <w:rsid w:val="007471D0"/>
    <w:rsid w:val="00750E33"/>
    <w:rsid w:val="007817C9"/>
    <w:rsid w:val="007A07B0"/>
    <w:rsid w:val="007C0B02"/>
    <w:rsid w:val="007C11D6"/>
    <w:rsid w:val="007D678D"/>
    <w:rsid w:val="007D76A6"/>
    <w:rsid w:val="007D780B"/>
    <w:rsid w:val="00801B12"/>
    <w:rsid w:val="0080460A"/>
    <w:rsid w:val="00807C6B"/>
    <w:rsid w:val="00810776"/>
    <w:rsid w:val="008211E7"/>
    <w:rsid w:val="0084107F"/>
    <w:rsid w:val="00847AFB"/>
    <w:rsid w:val="00851FF6"/>
    <w:rsid w:val="00874F23"/>
    <w:rsid w:val="0089495F"/>
    <w:rsid w:val="008A2072"/>
    <w:rsid w:val="008A7B19"/>
    <w:rsid w:val="008B316F"/>
    <w:rsid w:val="008B57AE"/>
    <w:rsid w:val="008D3F7F"/>
    <w:rsid w:val="008D7692"/>
    <w:rsid w:val="008E61B3"/>
    <w:rsid w:val="009249BB"/>
    <w:rsid w:val="0092547C"/>
    <w:rsid w:val="0093223D"/>
    <w:rsid w:val="00934539"/>
    <w:rsid w:val="0094125D"/>
    <w:rsid w:val="00942676"/>
    <w:rsid w:val="00944782"/>
    <w:rsid w:val="00951A24"/>
    <w:rsid w:val="009656FC"/>
    <w:rsid w:val="00965E2C"/>
    <w:rsid w:val="00970ABD"/>
    <w:rsid w:val="00976A2F"/>
    <w:rsid w:val="00976BCF"/>
    <w:rsid w:val="0098273C"/>
    <w:rsid w:val="009957D3"/>
    <w:rsid w:val="009A0DFD"/>
    <w:rsid w:val="009A219C"/>
    <w:rsid w:val="009B0B89"/>
    <w:rsid w:val="009B1F85"/>
    <w:rsid w:val="009C2822"/>
    <w:rsid w:val="009C6093"/>
    <w:rsid w:val="009D2ECF"/>
    <w:rsid w:val="009E1331"/>
    <w:rsid w:val="00A1763C"/>
    <w:rsid w:val="00A21E26"/>
    <w:rsid w:val="00A30768"/>
    <w:rsid w:val="00A3098D"/>
    <w:rsid w:val="00A3212C"/>
    <w:rsid w:val="00A41E8D"/>
    <w:rsid w:val="00A520E4"/>
    <w:rsid w:val="00A7525C"/>
    <w:rsid w:val="00A81113"/>
    <w:rsid w:val="00A82AF7"/>
    <w:rsid w:val="00A84F9F"/>
    <w:rsid w:val="00A9641C"/>
    <w:rsid w:val="00AB0B22"/>
    <w:rsid w:val="00AB563C"/>
    <w:rsid w:val="00AB7E32"/>
    <w:rsid w:val="00AC1224"/>
    <w:rsid w:val="00AC71C9"/>
    <w:rsid w:val="00AD3E94"/>
    <w:rsid w:val="00AD5C1E"/>
    <w:rsid w:val="00AE16FE"/>
    <w:rsid w:val="00AE4F09"/>
    <w:rsid w:val="00AE5AC2"/>
    <w:rsid w:val="00AE60D7"/>
    <w:rsid w:val="00AF00A6"/>
    <w:rsid w:val="00AF3E11"/>
    <w:rsid w:val="00AF4EDE"/>
    <w:rsid w:val="00AF58BD"/>
    <w:rsid w:val="00B027FA"/>
    <w:rsid w:val="00B11EB4"/>
    <w:rsid w:val="00B24FD8"/>
    <w:rsid w:val="00B40FDE"/>
    <w:rsid w:val="00B4578C"/>
    <w:rsid w:val="00B50F09"/>
    <w:rsid w:val="00B675A8"/>
    <w:rsid w:val="00B82D6B"/>
    <w:rsid w:val="00B95DAE"/>
    <w:rsid w:val="00BB1C88"/>
    <w:rsid w:val="00BE1059"/>
    <w:rsid w:val="00BF2CF8"/>
    <w:rsid w:val="00BF7458"/>
    <w:rsid w:val="00C011EB"/>
    <w:rsid w:val="00C05B47"/>
    <w:rsid w:val="00C168E8"/>
    <w:rsid w:val="00C218D8"/>
    <w:rsid w:val="00C22D90"/>
    <w:rsid w:val="00C22F58"/>
    <w:rsid w:val="00C3295A"/>
    <w:rsid w:val="00C51AC5"/>
    <w:rsid w:val="00C524CC"/>
    <w:rsid w:val="00C53475"/>
    <w:rsid w:val="00C61BB5"/>
    <w:rsid w:val="00C664AD"/>
    <w:rsid w:val="00C845F0"/>
    <w:rsid w:val="00C85DA2"/>
    <w:rsid w:val="00C94B23"/>
    <w:rsid w:val="00CA559D"/>
    <w:rsid w:val="00CB2028"/>
    <w:rsid w:val="00CE17CB"/>
    <w:rsid w:val="00CE5F74"/>
    <w:rsid w:val="00CE7B46"/>
    <w:rsid w:val="00CF45B8"/>
    <w:rsid w:val="00D00CE5"/>
    <w:rsid w:val="00D03F4F"/>
    <w:rsid w:val="00D200B8"/>
    <w:rsid w:val="00D20758"/>
    <w:rsid w:val="00D23BF5"/>
    <w:rsid w:val="00D34D2C"/>
    <w:rsid w:val="00D36A8B"/>
    <w:rsid w:val="00D41028"/>
    <w:rsid w:val="00D4140B"/>
    <w:rsid w:val="00D53985"/>
    <w:rsid w:val="00D75C53"/>
    <w:rsid w:val="00D926D5"/>
    <w:rsid w:val="00D95B45"/>
    <w:rsid w:val="00D96B07"/>
    <w:rsid w:val="00DB1788"/>
    <w:rsid w:val="00DB18E1"/>
    <w:rsid w:val="00DB3B77"/>
    <w:rsid w:val="00DB598E"/>
    <w:rsid w:val="00DD2616"/>
    <w:rsid w:val="00DD713F"/>
    <w:rsid w:val="00DE6824"/>
    <w:rsid w:val="00DE6A6E"/>
    <w:rsid w:val="00DF7688"/>
    <w:rsid w:val="00E1019A"/>
    <w:rsid w:val="00E10E20"/>
    <w:rsid w:val="00E21DBC"/>
    <w:rsid w:val="00E22C4F"/>
    <w:rsid w:val="00E337A1"/>
    <w:rsid w:val="00E41BED"/>
    <w:rsid w:val="00E43366"/>
    <w:rsid w:val="00E43D32"/>
    <w:rsid w:val="00E57410"/>
    <w:rsid w:val="00E977CC"/>
    <w:rsid w:val="00EA68E4"/>
    <w:rsid w:val="00EB31F0"/>
    <w:rsid w:val="00EC6509"/>
    <w:rsid w:val="00EF42C9"/>
    <w:rsid w:val="00EF6332"/>
    <w:rsid w:val="00EF7D6F"/>
    <w:rsid w:val="00F17DA4"/>
    <w:rsid w:val="00F267B6"/>
    <w:rsid w:val="00F3024B"/>
    <w:rsid w:val="00F3155E"/>
    <w:rsid w:val="00F32962"/>
    <w:rsid w:val="00F428CD"/>
    <w:rsid w:val="00F44C1A"/>
    <w:rsid w:val="00F55BB4"/>
    <w:rsid w:val="00F5779E"/>
    <w:rsid w:val="00F853E5"/>
    <w:rsid w:val="00F92795"/>
    <w:rsid w:val="00F96DFB"/>
    <w:rsid w:val="00F979FC"/>
    <w:rsid w:val="00FA146D"/>
    <w:rsid w:val="00FB2FD3"/>
    <w:rsid w:val="00FB5868"/>
    <w:rsid w:val="00FC1DAD"/>
    <w:rsid w:val="00FC2D54"/>
    <w:rsid w:val="00FC6BA9"/>
    <w:rsid w:val="00FE7867"/>
    <w:rsid w:val="00FF1D5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5841"/>
    <o:shapelayout v:ext="edit">
      <o:idmap v:ext="edit" data="1"/>
    </o:shapelayout>
  </w:shapeDefaults>
  <w:decimalSymbol w:val="."/>
  <w:listSeparator w:val=","/>
  <w15:docId w15:val="{0AE97E37-0F36-4053-B469-2155A7331F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4472A"/>
  </w:style>
  <w:style w:type="paragraph" w:styleId="Heading1">
    <w:name w:val="heading 1"/>
    <w:basedOn w:val="Normal"/>
    <w:next w:val="Normal"/>
    <w:link w:val="Heading1Char"/>
    <w:qFormat/>
    <w:rsid w:val="0054472A"/>
    <w:pPr>
      <w:keepNext/>
      <w:tabs>
        <w:tab w:val="right" w:pos="9600"/>
      </w:tabs>
      <w:spacing w:after="120"/>
      <w:jc w:val="center"/>
      <w:outlineLvl w:val="0"/>
    </w:pPr>
    <w:rPr>
      <w:b/>
      <w:sz w:val="22"/>
    </w:rPr>
  </w:style>
  <w:style w:type="paragraph" w:styleId="Heading2">
    <w:name w:val="heading 2"/>
    <w:basedOn w:val="Normal"/>
    <w:next w:val="Normal"/>
    <w:qFormat/>
    <w:rsid w:val="0054472A"/>
    <w:pPr>
      <w:keepNext/>
      <w:spacing w:after="120"/>
      <w:jc w:val="center"/>
      <w:outlineLvl w:val="1"/>
    </w:pPr>
    <w:rPr>
      <w:b/>
      <w:u w:val="single"/>
    </w:rPr>
  </w:style>
  <w:style w:type="paragraph" w:styleId="Heading4">
    <w:name w:val="heading 4"/>
    <w:basedOn w:val="Normal"/>
    <w:next w:val="Normal"/>
    <w:link w:val="Heading4Char"/>
    <w:semiHidden/>
    <w:unhideWhenUsed/>
    <w:qFormat/>
    <w:rsid w:val="00DE6A6E"/>
    <w:pPr>
      <w:keepNext/>
      <w:spacing w:before="240" w:after="60"/>
      <w:outlineLvl w:val="3"/>
    </w:pPr>
    <w:rPr>
      <w:rFonts w:ascii="Calibri" w:hAnsi="Calibri"/>
      <w:b/>
      <w:bCs/>
      <w:sz w:val="28"/>
      <w:szCs w:val="28"/>
    </w:rPr>
  </w:style>
  <w:style w:type="paragraph" w:styleId="Heading5">
    <w:name w:val="heading 5"/>
    <w:basedOn w:val="Normal"/>
    <w:next w:val="Normal"/>
    <w:link w:val="Heading5Char"/>
    <w:unhideWhenUsed/>
    <w:qFormat/>
    <w:rsid w:val="00DE6A6E"/>
    <w:pPr>
      <w:spacing w:before="240" w:after="60"/>
      <w:outlineLvl w:val="4"/>
    </w:pPr>
    <w:rPr>
      <w:rFonts w:ascii="Calibri" w:hAnsi="Calibri"/>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link w:val="BodyTextIndentChar"/>
    <w:rsid w:val="0054472A"/>
    <w:pPr>
      <w:spacing w:before="120" w:after="120"/>
      <w:ind w:firstLine="360"/>
    </w:pPr>
  </w:style>
  <w:style w:type="paragraph" w:styleId="Header">
    <w:name w:val="header"/>
    <w:basedOn w:val="Normal"/>
    <w:link w:val="HeaderChar"/>
    <w:rsid w:val="0054472A"/>
    <w:pPr>
      <w:tabs>
        <w:tab w:val="center" w:pos="4320"/>
        <w:tab w:val="right" w:pos="8640"/>
      </w:tabs>
    </w:pPr>
    <w:rPr>
      <w:rFonts w:ascii="Courier New" w:hAnsi="Courier New"/>
    </w:rPr>
  </w:style>
  <w:style w:type="paragraph" w:styleId="Footer">
    <w:name w:val="footer"/>
    <w:basedOn w:val="Normal"/>
    <w:link w:val="FooterChar"/>
    <w:rsid w:val="0054472A"/>
    <w:pPr>
      <w:tabs>
        <w:tab w:val="center" w:pos="4320"/>
        <w:tab w:val="right" w:pos="8640"/>
      </w:tabs>
    </w:pPr>
  </w:style>
  <w:style w:type="paragraph" w:styleId="Title">
    <w:name w:val="Title"/>
    <w:basedOn w:val="Normal"/>
    <w:qFormat/>
    <w:rsid w:val="0054472A"/>
    <w:pPr>
      <w:tabs>
        <w:tab w:val="right" w:pos="9600"/>
      </w:tabs>
      <w:spacing w:after="240"/>
      <w:jc w:val="center"/>
    </w:pPr>
    <w:rPr>
      <w:b/>
      <w:sz w:val="22"/>
    </w:rPr>
  </w:style>
  <w:style w:type="paragraph" w:styleId="BodyText">
    <w:name w:val="Body Text"/>
    <w:basedOn w:val="Normal"/>
    <w:rsid w:val="0054472A"/>
    <w:pPr>
      <w:spacing w:after="120"/>
      <w:jc w:val="both"/>
    </w:pPr>
  </w:style>
  <w:style w:type="paragraph" w:styleId="BodyText2">
    <w:name w:val="Body Text 2"/>
    <w:basedOn w:val="Normal"/>
    <w:link w:val="BodyText2Char"/>
    <w:rsid w:val="0054472A"/>
    <w:pPr>
      <w:spacing w:after="120"/>
      <w:ind w:left="720" w:hanging="360"/>
    </w:pPr>
    <w:rPr>
      <w:sz w:val="22"/>
    </w:rPr>
  </w:style>
  <w:style w:type="paragraph" w:customStyle="1" w:styleId="Style4">
    <w:name w:val="Style4"/>
    <w:next w:val="Normal"/>
    <w:rsid w:val="0054472A"/>
    <w:rPr>
      <w:noProof/>
      <w:sz w:val="24"/>
    </w:rPr>
  </w:style>
  <w:style w:type="character" w:styleId="Hyperlink">
    <w:name w:val="Hyperlink"/>
    <w:basedOn w:val="DefaultParagraphFont"/>
    <w:rsid w:val="004514C5"/>
    <w:rPr>
      <w:color w:val="0000FF"/>
      <w:u w:val="single"/>
    </w:rPr>
  </w:style>
  <w:style w:type="character" w:styleId="PageNumber">
    <w:name w:val="page number"/>
    <w:basedOn w:val="DefaultParagraphFont"/>
    <w:rsid w:val="00431B1F"/>
  </w:style>
  <w:style w:type="character" w:customStyle="1" w:styleId="Heading4Char">
    <w:name w:val="Heading 4 Char"/>
    <w:basedOn w:val="DefaultParagraphFont"/>
    <w:link w:val="Heading4"/>
    <w:semiHidden/>
    <w:rsid w:val="00DE6A6E"/>
    <w:rPr>
      <w:rFonts w:ascii="Calibri" w:hAnsi="Calibri"/>
      <w:b/>
      <w:bCs/>
      <w:sz w:val="28"/>
      <w:szCs w:val="28"/>
    </w:rPr>
  </w:style>
  <w:style w:type="character" w:customStyle="1" w:styleId="Heading5Char">
    <w:name w:val="Heading 5 Char"/>
    <w:basedOn w:val="DefaultParagraphFont"/>
    <w:link w:val="Heading5"/>
    <w:rsid w:val="00DE6A6E"/>
    <w:rPr>
      <w:rFonts w:ascii="Calibri" w:hAnsi="Calibri"/>
      <w:b/>
      <w:bCs/>
      <w:i/>
      <w:iCs/>
      <w:sz w:val="26"/>
      <w:szCs w:val="26"/>
    </w:rPr>
  </w:style>
  <w:style w:type="paragraph" w:styleId="BodyText3">
    <w:name w:val="Body Text 3"/>
    <w:basedOn w:val="Normal"/>
    <w:link w:val="BodyText3Char"/>
    <w:rsid w:val="00DE6A6E"/>
    <w:pPr>
      <w:spacing w:after="120"/>
    </w:pPr>
    <w:rPr>
      <w:sz w:val="16"/>
      <w:szCs w:val="16"/>
    </w:rPr>
  </w:style>
  <w:style w:type="character" w:customStyle="1" w:styleId="BodyText3Char">
    <w:name w:val="Body Text 3 Char"/>
    <w:basedOn w:val="DefaultParagraphFont"/>
    <w:link w:val="BodyText3"/>
    <w:rsid w:val="00DE6A6E"/>
    <w:rPr>
      <w:sz w:val="16"/>
      <w:szCs w:val="16"/>
    </w:rPr>
  </w:style>
  <w:style w:type="paragraph" w:styleId="Caption">
    <w:name w:val="caption"/>
    <w:basedOn w:val="Normal"/>
    <w:next w:val="Normal"/>
    <w:qFormat/>
    <w:rsid w:val="00DE6A6E"/>
    <w:pPr>
      <w:spacing w:before="360" w:after="120"/>
    </w:pPr>
    <w:rPr>
      <w:b/>
      <w:caps/>
      <w:sz w:val="22"/>
    </w:rPr>
  </w:style>
  <w:style w:type="paragraph" w:customStyle="1" w:styleId="Default">
    <w:name w:val="Default"/>
    <w:rsid w:val="00DE6A6E"/>
    <w:pPr>
      <w:autoSpaceDE w:val="0"/>
      <w:autoSpaceDN w:val="0"/>
      <w:adjustRightInd w:val="0"/>
    </w:pPr>
    <w:rPr>
      <w:color w:val="000000"/>
      <w:sz w:val="24"/>
      <w:szCs w:val="24"/>
    </w:rPr>
  </w:style>
  <w:style w:type="character" w:customStyle="1" w:styleId="HeaderChar">
    <w:name w:val="Header Char"/>
    <w:basedOn w:val="DefaultParagraphFont"/>
    <w:link w:val="Header"/>
    <w:rsid w:val="00DE6A6E"/>
    <w:rPr>
      <w:rFonts w:ascii="Courier New" w:hAnsi="Courier New"/>
    </w:rPr>
  </w:style>
  <w:style w:type="paragraph" w:customStyle="1" w:styleId="p8">
    <w:name w:val="p8"/>
    <w:basedOn w:val="Normal"/>
    <w:rsid w:val="00C22F58"/>
    <w:pPr>
      <w:widowControl w:val="0"/>
      <w:tabs>
        <w:tab w:val="left" w:pos="720"/>
      </w:tabs>
      <w:spacing w:line="220" w:lineRule="atLeast"/>
      <w:jc w:val="both"/>
    </w:pPr>
    <w:rPr>
      <w:snapToGrid w:val="0"/>
      <w:sz w:val="24"/>
    </w:rPr>
  </w:style>
  <w:style w:type="paragraph" w:customStyle="1" w:styleId="Style0">
    <w:name w:val="Style0"/>
    <w:rsid w:val="00C22F58"/>
    <w:rPr>
      <w:rFonts w:ascii="Arial" w:hAnsi="Arial"/>
      <w:snapToGrid w:val="0"/>
      <w:sz w:val="24"/>
    </w:rPr>
  </w:style>
  <w:style w:type="character" w:customStyle="1" w:styleId="FooterChar">
    <w:name w:val="Footer Char"/>
    <w:basedOn w:val="DefaultParagraphFont"/>
    <w:link w:val="Footer"/>
    <w:rsid w:val="00BE1059"/>
  </w:style>
  <w:style w:type="paragraph" w:styleId="BalloonText">
    <w:name w:val="Balloon Text"/>
    <w:basedOn w:val="Normal"/>
    <w:link w:val="BalloonTextChar"/>
    <w:rsid w:val="00313515"/>
    <w:rPr>
      <w:rFonts w:ascii="Tahoma" w:hAnsi="Tahoma" w:cs="Tahoma"/>
      <w:sz w:val="16"/>
      <w:szCs w:val="16"/>
    </w:rPr>
  </w:style>
  <w:style w:type="character" w:customStyle="1" w:styleId="BalloonTextChar">
    <w:name w:val="Balloon Text Char"/>
    <w:basedOn w:val="DefaultParagraphFont"/>
    <w:link w:val="BalloonText"/>
    <w:rsid w:val="00313515"/>
    <w:rPr>
      <w:rFonts w:ascii="Tahoma" w:hAnsi="Tahoma" w:cs="Tahoma"/>
      <w:sz w:val="16"/>
      <w:szCs w:val="16"/>
    </w:rPr>
  </w:style>
  <w:style w:type="character" w:customStyle="1" w:styleId="Heading1Char">
    <w:name w:val="Heading 1 Char"/>
    <w:basedOn w:val="DefaultParagraphFont"/>
    <w:link w:val="Heading1"/>
    <w:rsid w:val="005B7C95"/>
    <w:rPr>
      <w:b/>
      <w:sz w:val="22"/>
    </w:rPr>
  </w:style>
  <w:style w:type="character" w:customStyle="1" w:styleId="BodyTextIndentChar">
    <w:name w:val="Body Text Indent Char"/>
    <w:basedOn w:val="DefaultParagraphFont"/>
    <w:link w:val="BodyTextIndent"/>
    <w:rsid w:val="005B7C95"/>
  </w:style>
  <w:style w:type="character" w:customStyle="1" w:styleId="BodyText2Char">
    <w:name w:val="Body Text 2 Char"/>
    <w:basedOn w:val="DefaultParagraphFont"/>
    <w:link w:val="BodyText2"/>
    <w:rsid w:val="005B7C95"/>
    <w:rPr>
      <w:sz w:val="22"/>
    </w:rPr>
  </w:style>
  <w:style w:type="paragraph" w:styleId="ListParagraph">
    <w:name w:val="List Paragraph"/>
    <w:basedOn w:val="Normal"/>
    <w:uiPriority w:val="34"/>
    <w:qFormat/>
    <w:rsid w:val="00452AB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6177783">
      <w:bodyDiv w:val="1"/>
      <w:marLeft w:val="0"/>
      <w:marRight w:val="0"/>
      <w:marTop w:val="0"/>
      <w:marBottom w:val="0"/>
      <w:divBdr>
        <w:top w:val="none" w:sz="0" w:space="0" w:color="auto"/>
        <w:left w:val="none" w:sz="0" w:space="0" w:color="auto"/>
        <w:bottom w:val="none" w:sz="0" w:space="0" w:color="auto"/>
        <w:right w:val="none" w:sz="0" w:space="0" w:color="auto"/>
      </w:divBdr>
    </w:div>
    <w:div w:id="477497447">
      <w:bodyDiv w:val="1"/>
      <w:marLeft w:val="0"/>
      <w:marRight w:val="0"/>
      <w:marTop w:val="0"/>
      <w:marBottom w:val="0"/>
      <w:divBdr>
        <w:top w:val="none" w:sz="0" w:space="0" w:color="auto"/>
        <w:left w:val="none" w:sz="0" w:space="0" w:color="auto"/>
        <w:bottom w:val="none" w:sz="0" w:space="0" w:color="auto"/>
        <w:right w:val="none" w:sz="0" w:space="0" w:color="auto"/>
      </w:divBdr>
    </w:div>
    <w:div w:id="664088405">
      <w:bodyDiv w:val="1"/>
      <w:marLeft w:val="0"/>
      <w:marRight w:val="0"/>
      <w:marTop w:val="0"/>
      <w:marBottom w:val="0"/>
      <w:divBdr>
        <w:top w:val="none" w:sz="0" w:space="0" w:color="auto"/>
        <w:left w:val="none" w:sz="0" w:space="0" w:color="auto"/>
        <w:bottom w:val="none" w:sz="0" w:space="0" w:color="auto"/>
        <w:right w:val="none" w:sz="0" w:space="0" w:color="auto"/>
      </w:divBdr>
    </w:div>
    <w:div w:id="1566841758">
      <w:bodyDiv w:val="1"/>
      <w:marLeft w:val="0"/>
      <w:marRight w:val="0"/>
      <w:marTop w:val="0"/>
      <w:marBottom w:val="0"/>
      <w:divBdr>
        <w:top w:val="none" w:sz="0" w:space="0" w:color="auto"/>
        <w:left w:val="none" w:sz="0" w:space="0" w:color="auto"/>
        <w:bottom w:val="none" w:sz="0" w:space="0" w:color="auto"/>
        <w:right w:val="none" w:sz="0" w:space="0" w:color="auto"/>
      </w:divBdr>
    </w:div>
    <w:div w:id="17149584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Micah.Leis@floridacrystals.com" TargetMode="External"/><Relationship Id="rId13" Type="http://schemas.openxmlformats.org/officeDocument/2006/relationships/header" Target="header2.xml"/><Relationship Id="rId18" Type="http://schemas.openxmlformats.org/officeDocument/2006/relationships/header" Target="header6.xml"/><Relationship Id="rId26" Type="http://schemas.openxmlformats.org/officeDocument/2006/relationships/footer" Target="footer4.xml"/><Relationship Id="rId3" Type="http://schemas.openxmlformats.org/officeDocument/2006/relationships/settings" Target="settings.xml"/><Relationship Id="rId21" Type="http://schemas.openxmlformats.org/officeDocument/2006/relationships/header" Target="header8.xml"/><Relationship Id="rId34" Type="http://schemas.openxmlformats.org/officeDocument/2006/relationships/theme" Target="theme/theme1.xml"/><Relationship Id="rId7" Type="http://schemas.openxmlformats.org/officeDocument/2006/relationships/hyperlink" Target="mailto:doug.romain@asr-group.com" TargetMode="External"/><Relationship Id="rId12" Type="http://schemas.openxmlformats.org/officeDocument/2006/relationships/footer" Target="footer1.xml"/><Relationship Id="rId17" Type="http://schemas.openxmlformats.org/officeDocument/2006/relationships/header" Target="header5.xml"/><Relationship Id="rId25" Type="http://schemas.openxmlformats.org/officeDocument/2006/relationships/header" Target="header12.xml"/><Relationship Id="rId33"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2.xml"/><Relationship Id="rId20" Type="http://schemas.openxmlformats.org/officeDocument/2006/relationships/footer" Target="footer3.xml"/><Relationship Id="rId29" Type="http://schemas.openxmlformats.org/officeDocument/2006/relationships/header" Target="header14.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24" Type="http://schemas.openxmlformats.org/officeDocument/2006/relationships/header" Target="header11.xml"/><Relationship Id="rId32" Type="http://schemas.openxmlformats.org/officeDocument/2006/relationships/footer" Target="footer7.xml"/><Relationship Id="rId5" Type="http://schemas.openxmlformats.org/officeDocument/2006/relationships/footnotes" Target="footnotes.xml"/><Relationship Id="rId15" Type="http://schemas.openxmlformats.org/officeDocument/2006/relationships/header" Target="header4.xml"/><Relationship Id="rId23" Type="http://schemas.openxmlformats.org/officeDocument/2006/relationships/header" Target="header10.xml"/><Relationship Id="rId28" Type="http://schemas.openxmlformats.org/officeDocument/2006/relationships/footer" Target="footer5.xml"/><Relationship Id="rId10" Type="http://schemas.openxmlformats.org/officeDocument/2006/relationships/hyperlink" Target="mailto:dbuff@golder.com" TargetMode="External"/><Relationship Id="rId19" Type="http://schemas.openxmlformats.org/officeDocument/2006/relationships/header" Target="header7.xml"/><Relationship Id="rId31" Type="http://schemas.openxmlformats.org/officeDocument/2006/relationships/header" Target="header15.xml"/><Relationship Id="rId4" Type="http://schemas.openxmlformats.org/officeDocument/2006/relationships/webSettings" Target="webSettings.xml"/><Relationship Id="rId9" Type="http://schemas.openxmlformats.org/officeDocument/2006/relationships/hyperlink" Target="mailto:james_stormer@doh.state.fl.us" TargetMode="External"/><Relationship Id="rId14" Type="http://schemas.openxmlformats.org/officeDocument/2006/relationships/header" Target="header3.xml"/><Relationship Id="rId22" Type="http://schemas.openxmlformats.org/officeDocument/2006/relationships/header" Target="header9.xml"/><Relationship Id="rId27" Type="http://schemas.openxmlformats.org/officeDocument/2006/relationships/header" Target="header13.xml"/><Relationship Id="rId30" Type="http://schemas.openxmlformats.org/officeDocument/2006/relationships/footer" Target="footer6.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127</TotalTime>
  <Pages>14</Pages>
  <Words>4891</Words>
  <Characters>27881</Characters>
  <Application>Microsoft Office Word</Application>
  <DocSecurity>0</DocSecurity>
  <Lines>232</Lines>
  <Paragraphs>65</Paragraphs>
  <ScaleCrop>false</ScaleCrop>
  <HeadingPairs>
    <vt:vector size="2" baseType="variant">
      <vt:variant>
        <vt:lpstr>Title</vt:lpstr>
      </vt:variant>
      <vt:variant>
        <vt:i4>1</vt:i4>
      </vt:variant>
    </vt:vector>
  </HeadingPairs>
  <TitlesOfParts>
    <vt:vector size="1" baseType="lpstr">
      <vt:lpstr>Notice of Final Permit</vt:lpstr>
    </vt:vector>
  </TitlesOfParts>
  <Manager>Trina Vielhauer</Manager>
  <Company>FDEP/DARM/BAR</Company>
  <LinksUpToDate>false</LinksUpToDate>
  <CharactersWithSpaces>32707</CharactersWithSpaces>
  <SharedDoc>false</SharedDoc>
  <HLinks>
    <vt:vector size="12" baseType="variant">
      <vt:variant>
        <vt:i4>6619217</vt:i4>
      </vt:variant>
      <vt:variant>
        <vt:i4>3</vt:i4>
      </vt:variant>
      <vt:variant>
        <vt:i4>0</vt:i4>
      </vt:variant>
      <vt:variant>
        <vt:i4>5</vt:i4>
      </vt:variant>
      <vt:variant>
        <vt:lpwstr>mailto:oquendo.ana@epamail.epa.gov</vt:lpwstr>
      </vt:variant>
      <vt:variant>
        <vt:lpwstr/>
      </vt:variant>
      <vt:variant>
        <vt:i4>2293775</vt:i4>
      </vt:variant>
      <vt:variant>
        <vt:i4>0</vt:i4>
      </vt:variant>
      <vt:variant>
        <vt:i4>0</vt:i4>
      </vt:variant>
      <vt:variant>
        <vt:i4>5</vt:i4>
      </vt:variant>
      <vt:variant>
        <vt:lpwstr>mailto:forney.kathleen@epamail.epa.gov</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Notice of Final Permit</dc:title>
  <dc:subject>Final Permit</dc:subject>
  <dc:creator>Jeff Koerner</dc:creator>
  <cp:keywords/>
  <cp:lastModifiedBy>Collins, Irene</cp:lastModifiedBy>
  <cp:revision>11</cp:revision>
  <cp:lastPrinted>2014-04-01T12:48:00Z</cp:lastPrinted>
  <dcterms:created xsi:type="dcterms:W3CDTF">2014-02-06T13:07:00Z</dcterms:created>
  <dcterms:modified xsi:type="dcterms:W3CDTF">2014-04-01T14:46:00Z</dcterms:modified>
</cp:coreProperties>
</file>